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2F" w:rsidRDefault="0073052F" w:rsidP="00AB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7010400" cy="9639300"/>
            <wp:effectExtent l="19050" t="0" r="0" b="0"/>
            <wp:docPr id="3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52F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</w:p>
    <w:p w:rsidR="00AB1397" w:rsidRPr="00DE0959" w:rsidRDefault="00AB1397" w:rsidP="00AB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DE0959">
        <w:rPr>
          <w:rFonts w:ascii="Times New Roman" w:hAnsi="Times New Roman" w:cs="Times New Roman"/>
          <w:i/>
          <w:iCs/>
          <w:color w:val="000000"/>
          <w:sz w:val="24"/>
          <w:szCs w:val="28"/>
        </w:rPr>
        <w:lastRenderedPageBreak/>
        <w:t>Муниципальное бюджетное дошкольное образовательное учреждение</w:t>
      </w:r>
    </w:p>
    <w:p w:rsidR="00AB1397" w:rsidRPr="00DE0959" w:rsidRDefault="00AB1397" w:rsidP="00AB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DE0959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Холмогорский детский сад «Домовенок»</w:t>
      </w:r>
    </w:p>
    <w:p w:rsidR="0068089D" w:rsidRPr="00DE0959" w:rsidRDefault="0068089D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8089D" w:rsidRPr="00DE0959" w:rsidRDefault="0068089D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68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7"/>
        <w:gridCol w:w="5302"/>
      </w:tblGrid>
      <w:tr w:rsidR="00AB1397" w:rsidRPr="00DE0959" w:rsidTr="00AB1397">
        <w:tc>
          <w:tcPr>
            <w:tcW w:w="2618" w:type="pct"/>
            <w:hideMark/>
          </w:tcPr>
          <w:p w:rsidR="00AB1397" w:rsidRPr="00DE0959" w:rsidRDefault="00AB1397" w:rsidP="00AB1397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>СОГЛАСОВАНО</w:t>
            </w:r>
          </w:p>
          <w:p w:rsidR="00AB1397" w:rsidRPr="00DE0959" w:rsidRDefault="00AB1397" w:rsidP="00AB1397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AB1397" w:rsidRPr="00DE0959" w:rsidRDefault="00AB1397" w:rsidP="00AB139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>Педагогическим советом</w:t>
            </w:r>
          </w:p>
          <w:p w:rsidR="00AB1397" w:rsidRPr="00DE0959" w:rsidRDefault="00AB1397" w:rsidP="00AB139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>МБДОУ Холмогорского</w:t>
            </w:r>
          </w:p>
          <w:p w:rsidR="00AB1397" w:rsidRPr="00DE0959" w:rsidRDefault="00AB1397" w:rsidP="00AB1397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>ДС «Домовенок»</w:t>
            </w:r>
          </w:p>
          <w:p w:rsidR="00AB1397" w:rsidRPr="00DE0959" w:rsidRDefault="00DE0959" w:rsidP="00DE095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</w:t>
            </w:r>
            <w:r w:rsidR="00AB1397" w:rsidRPr="00DE0959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AB1397" w:rsidRPr="00DE0959"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aps/>
                <w:sz w:val="24"/>
                <w:szCs w:val="28"/>
              </w:rPr>
              <w:t>6</w:t>
            </w:r>
            <w:r w:rsidR="00AB1397" w:rsidRPr="00DE0959">
              <w:rPr>
                <w:rFonts w:ascii="Times New Roman" w:hAnsi="Times New Roman" w:cs="Times New Roman"/>
                <w:caps/>
                <w:sz w:val="24"/>
                <w:szCs w:val="28"/>
              </w:rPr>
              <w:t>.04.202</w:t>
            </w:r>
            <w:r w:rsidRPr="00DE0959">
              <w:rPr>
                <w:rFonts w:ascii="Times New Roman" w:hAnsi="Times New Roman" w:cs="Times New Roman"/>
                <w:caps/>
                <w:sz w:val="24"/>
                <w:szCs w:val="28"/>
              </w:rPr>
              <w:t>1</w:t>
            </w:r>
            <w:r w:rsidR="00AB1397" w:rsidRPr="00DE0959"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aps/>
                <w:sz w:val="24"/>
                <w:szCs w:val="28"/>
              </w:rPr>
              <w:t xml:space="preserve"> 3</w:t>
            </w:r>
          </w:p>
        </w:tc>
        <w:tc>
          <w:tcPr>
            <w:tcW w:w="2382" w:type="pct"/>
            <w:hideMark/>
          </w:tcPr>
          <w:p w:rsidR="00AB1397" w:rsidRPr="00DE0959" w:rsidRDefault="00AB1397" w:rsidP="00AB1397">
            <w:pPr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  <w:t xml:space="preserve">                   Утверждаю</w:t>
            </w:r>
          </w:p>
          <w:p w:rsidR="00AB1397" w:rsidRPr="00DE0959" w:rsidRDefault="00AB1397" w:rsidP="00AB1397">
            <w:pPr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  <w:p w:rsidR="00AB1397" w:rsidRPr="00DE0959" w:rsidRDefault="00AB1397" w:rsidP="00AB139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Заведующая   МБДОУ </w:t>
            </w:r>
          </w:p>
          <w:p w:rsidR="00AB1397" w:rsidRPr="00DE0959" w:rsidRDefault="00AB1397" w:rsidP="00AB139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Холмогорского детского сада</w:t>
            </w:r>
          </w:p>
          <w:p w:rsidR="00DE0959" w:rsidRDefault="00AB1397" w:rsidP="00DE0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    _____________ </w:t>
            </w:r>
            <w:r w:rsidR="00DE0959">
              <w:rPr>
                <w:rFonts w:ascii="Times New Roman" w:hAnsi="Times New Roman" w:cs="Times New Roman"/>
                <w:bCs/>
                <w:sz w:val="24"/>
                <w:szCs w:val="28"/>
              </w:rPr>
              <w:t>/</w:t>
            </w:r>
            <w:r w:rsidRPr="00DE0959">
              <w:rPr>
                <w:rFonts w:ascii="Times New Roman" w:hAnsi="Times New Roman" w:cs="Times New Roman"/>
                <w:bCs/>
                <w:sz w:val="24"/>
                <w:szCs w:val="28"/>
              </w:rPr>
              <w:t>Н.Б. Ильиных</w:t>
            </w:r>
          </w:p>
          <w:p w:rsidR="00DE0959" w:rsidRDefault="00DE0959" w:rsidP="00DE0959">
            <w:pPr>
              <w:spacing w:line="1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17 апреля 2021г.</w:t>
            </w:r>
          </w:p>
          <w:p w:rsidR="00AB1397" w:rsidRPr="00DE0959" w:rsidRDefault="00AB1397" w:rsidP="00DE095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8"/>
              </w:rPr>
            </w:pPr>
          </w:p>
        </w:tc>
      </w:tr>
    </w:tbl>
    <w:p w:rsidR="0068089D" w:rsidRPr="00DE0959" w:rsidRDefault="0068089D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B1397" w:rsidRPr="00DE0959" w:rsidRDefault="00AB1397" w:rsidP="00DE09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B1397" w:rsidRPr="00DE0959" w:rsidRDefault="00AB1397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B6155" w:rsidRPr="00DE0959" w:rsidRDefault="00AB1397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результатах самообследования</w:t>
      </w:r>
      <w:r w:rsidR="00F86CF8"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3470D"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F86CF8"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униципального бюджетного</w:t>
      </w:r>
      <w:r w:rsidR="00DB6155"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дошкольного</w:t>
      </w:r>
      <w:r w:rsidR="0073052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86CF8"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образовательного учреждения</w:t>
      </w:r>
    </w:p>
    <w:p w:rsidR="00A744AF" w:rsidRPr="00DE0959" w:rsidRDefault="00F86CF8" w:rsidP="003F4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Холмогорского детского сада «Домовенок»</w:t>
      </w:r>
      <w:r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FF7951" w:rsidRPr="00DE09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D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B1397" w:rsidRDefault="00AB1397" w:rsidP="00DE0959">
      <w:pPr>
        <w:spacing w:after="109" w:line="1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CF8" w:rsidRPr="0068089D" w:rsidRDefault="00F86CF8" w:rsidP="00DE0959">
      <w:pPr>
        <w:spacing w:after="109" w:line="1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:rsidR="00A744AF" w:rsidRPr="0068089D" w:rsidRDefault="00A744AF" w:rsidP="00DE09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A744AF" w:rsidRPr="0068089D" w:rsidTr="0044438B">
        <w:tc>
          <w:tcPr>
            <w:tcW w:w="3085" w:type="dxa"/>
          </w:tcPr>
          <w:p w:rsidR="00A744AF" w:rsidRPr="0068089D" w:rsidRDefault="00F86CF8" w:rsidP="00F86CF8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6486" w:type="dxa"/>
            <w:vAlign w:val="center"/>
          </w:tcPr>
          <w:p w:rsidR="00A744AF" w:rsidRPr="0068089D" w:rsidRDefault="00A744AF" w:rsidP="0044438B">
            <w:pPr>
              <w:pStyle w:val="aa"/>
              <w:spacing w:before="0" w:beforeAutospacing="0" w:after="0" w:afterAutospacing="0"/>
            </w:pPr>
            <w:r w:rsidRPr="0068089D">
              <w:t>Муниципальное бюджетное дошкольное образовательное учреждение Холмогорский детский сад «Домовенок»</w:t>
            </w:r>
          </w:p>
        </w:tc>
      </w:tr>
      <w:tr w:rsidR="00A744AF" w:rsidRPr="0068089D" w:rsidTr="0044438B">
        <w:tc>
          <w:tcPr>
            <w:tcW w:w="3085" w:type="dxa"/>
          </w:tcPr>
          <w:p w:rsidR="00A744AF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Руководитель</w:t>
            </w:r>
          </w:p>
        </w:tc>
        <w:tc>
          <w:tcPr>
            <w:tcW w:w="6486" w:type="dxa"/>
            <w:vAlign w:val="center"/>
          </w:tcPr>
          <w:p w:rsidR="00A744AF" w:rsidRPr="0068089D" w:rsidRDefault="003A2CD0" w:rsidP="0044438B">
            <w:pPr>
              <w:pStyle w:val="aa"/>
              <w:spacing w:before="0" w:beforeAutospacing="0" w:after="0" w:afterAutospacing="0"/>
            </w:pPr>
            <w:r w:rsidRPr="0068089D">
              <w:t>Ильиных Наталья Борисовна</w:t>
            </w:r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Адрес организации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662327, Россия, Красноярский край,  Шарыповский район, мкр. Энергетик, 7. </w:t>
            </w:r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Телефон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(839153) 39931</w:t>
            </w:r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Адрес электронной почты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mbdou</w:t>
            </w:r>
            <w:r w:rsidRPr="006808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hyperlink r:id="rId9" w:tgtFrame="_blank" w:history="1">
              <w:r w:rsidRPr="006808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kholmogorskiy</w:t>
              </w:r>
              <w:r w:rsidRPr="006808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14@</w:t>
              </w:r>
              <w:r w:rsidRPr="006808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808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808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 xml:space="preserve">Сайт </w:t>
            </w:r>
          </w:p>
        </w:tc>
        <w:tc>
          <w:tcPr>
            <w:tcW w:w="6486" w:type="dxa"/>
            <w:vAlign w:val="center"/>
          </w:tcPr>
          <w:p w:rsidR="003A2CD0" w:rsidRPr="0068089D" w:rsidRDefault="00DE1299" w:rsidP="003A2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A2CD0" w:rsidRPr="0068089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http://дс-домовенок.рф/</w:t>
              </w:r>
            </w:hyperlink>
          </w:p>
          <w:p w:rsidR="003A2CD0" w:rsidRPr="0068089D" w:rsidRDefault="003A2CD0" w:rsidP="003A2CD0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 w:rsidR="003A2CD0" w:rsidRPr="005817B6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 xml:space="preserve">Учредитель  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pStyle w:val="aa"/>
              <w:spacing w:before="0" w:beforeAutospacing="0" w:after="0" w:afterAutospacing="0"/>
            </w:pPr>
            <w:r w:rsidRPr="0068089D">
              <w:t>МКУ «Управление образования Шарыповского</w:t>
            </w:r>
            <w:r w:rsidR="00AB1397">
              <w:t xml:space="preserve">  муниципального округа</w:t>
            </w:r>
            <w:r w:rsidRPr="0068089D">
              <w:t>»</w:t>
            </w:r>
          </w:p>
          <w:p w:rsidR="003A2CD0" w:rsidRPr="0068089D" w:rsidRDefault="003A2CD0" w:rsidP="003A2C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8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662314, Красноярский край, г. Шарыпово, ул. Горького, 17а, телефон/факс: 8(39153)21-5-79</w:t>
            </w:r>
          </w:p>
          <w:p w:rsidR="003A2CD0" w:rsidRPr="00DE0959" w:rsidRDefault="003A2CD0" w:rsidP="003A2C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DE09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DE09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hyperlink r:id="rId11" w:history="1">
              <w:r w:rsidRPr="0068089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ruoashr</w:t>
              </w:r>
              <w:r w:rsidRPr="00DE095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68089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Pr="00DE0959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68089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</w:t>
              </w:r>
              <w:r w:rsidRPr="0068089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om</w:t>
              </w:r>
            </w:hyperlink>
          </w:p>
          <w:p w:rsidR="003A2CD0" w:rsidRPr="0068089D" w:rsidRDefault="003A2CD0" w:rsidP="003A2CD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6808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  <w:hyperlink r:id="rId12" w:history="1">
              <w:r w:rsidRPr="0068089D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http://shr24.ru/</w:t>
              </w:r>
            </w:hyperlink>
          </w:p>
          <w:p w:rsidR="003A2CD0" w:rsidRPr="0068089D" w:rsidRDefault="003A2CD0" w:rsidP="003A2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</w:rPr>
              <w:t>Дата создания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pStyle w:val="aa"/>
              <w:spacing w:before="0" w:beforeAutospacing="0" w:after="0" w:afterAutospacing="0"/>
            </w:pPr>
            <w:r w:rsidRPr="0068089D">
              <w:rPr>
                <w:rFonts w:eastAsia="Calibri"/>
              </w:rPr>
              <w:t>2009 г</w:t>
            </w:r>
          </w:p>
        </w:tc>
      </w:tr>
      <w:tr w:rsidR="003A2CD0" w:rsidRPr="0068089D" w:rsidTr="0044438B">
        <w:tc>
          <w:tcPr>
            <w:tcW w:w="3085" w:type="dxa"/>
          </w:tcPr>
          <w:p w:rsidR="003A2CD0" w:rsidRPr="0068089D" w:rsidRDefault="003A2CD0" w:rsidP="0044438B">
            <w:pPr>
              <w:pStyle w:val="aa"/>
              <w:spacing w:before="0" w:beforeAutospacing="0" w:after="0" w:afterAutospacing="0"/>
              <w:rPr>
                <w:b/>
                <w:highlight w:val="yellow"/>
              </w:rPr>
            </w:pPr>
            <w:r w:rsidRPr="0068089D">
              <w:rPr>
                <w:b/>
              </w:rPr>
              <w:t>Лицензия</w:t>
            </w:r>
          </w:p>
        </w:tc>
        <w:tc>
          <w:tcPr>
            <w:tcW w:w="6486" w:type="dxa"/>
            <w:vAlign w:val="center"/>
          </w:tcPr>
          <w:p w:rsidR="003A2CD0" w:rsidRPr="0068089D" w:rsidRDefault="003A2CD0" w:rsidP="003A2CD0">
            <w:pPr>
              <w:pStyle w:val="aa"/>
              <w:spacing w:before="0" w:beforeAutospacing="0" w:after="0" w:afterAutospacing="0"/>
              <w:rPr>
                <w:rFonts w:eastAsia="Calibri"/>
                <w:highlight w:val="yellow"/>
              </w:rPr>
            </w:pPr>
            <w:r w:rsidRPr="0068089D">
              <w:rPr>
                <w:rFonts w:eastAsia="Calibri"/>
              </w:rPr>
              <w:t>Серия РО № 044100 от 25.04.2012</w:t>
            </w:r>
          </w:p>
        </w:tc>
      </w:tr>
      <w:tr w:rsidR="00A744AF" w:rsidRPr="0068089D" w:rsidTr="0044438B">
        <w:tc>
          <w:tcPr>
            <w:tcW w:w="3085" w:type="dxa"/>
          </w:tcPr>
          <w:p w:rsidR="00A744AF" w:rsidRPr="0068089D" w:rsidRDefault="00A744AF" w:rsidP="0044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Языки, на которых осуществляется</w:t>
            </w:r>
          </w:p>
          <w:p w:rsidR="00A744AF" w:rsidRPr="0068089D" w:rsidRDefault="00A744AF" w:rsidP="0044438B">
            <w:pPr>
              <w:pStyle w:val="aa"/>
              <w:spacing w:before="0" w:beforeAutospacing="0" w:after="0" w:afterAutospacing="0"/>
              <w:rPr>
                <w:b/>
              </w:rPr>
            </w:pPr>
            <w:r w:rsidRPr="0068089D">
              <w:rPr>
                <w:b/>
                <w:bCs/>
              </w:rPr>
              <w:t>образование (обучение)</w:t>
            </w:r>
          </w:p>
        </w:tc>
        <w:tc>
          <w:tcPr>
            <w:tcW w:w="6486" w:type="dxa"/>
            <w:vAlign w:val="center"/>
          </w:tcPr>
          <w:p w:rsidR="00A744AF" w:rsidRPr="0068089D" w:rsidRDefault="00A744AF" w:rsidP="0044438B">
            <w:pPr>
              <w:pStyle w:val="aa"/>
              <w:spacing w:before="0" w:beforeAutospacing="0" w:after="0" w:afterAutospacing="0"/>
            </w:pPr>
          </w:p>
          <w:p w:rsidR="00A744AF" w:rsidRPr="0068089D" w:rsidRDefault="00A744AF" w:rsidP="0044438B">
            <w:pPr>
              <w:pStyle w:val="aa"/>
              <w:spacing w:before="0" w:beforeAutospacing="0" w:after="0" w:afterAutospacing="0"/>
            </w:pPr>
            <w:r w:rsidRPr="0068089D">
              <w:t>Русский язык</w:t>
            </w:r>
          </w:p>
        </w:tc>
      </w:tr>
      <w:tr w:rsidR="00DE0959" w:rsidRPr="0068089D" w:rsidTr="00DE0959">
        <w:tc>
          <w:tcPr>
            <w:tcW w:w="3085" w:type="dxa"/>
          </w:tcPr>
          <w:p w:rsidR="00DE0959" w:rsidRPr="00BB0FCB" w:rsidRDefault="00DE0959" w:rsidP="00DE0959">
            <w:pPr>
              <w:rPr>
                <w:rFonts w:ascii="Times New Roman" w:hAnsi="Times New Roman" w:cs="Times New Roman"/>
              </w:rPr>
            </w:pPr>
            <w:r w:rsidRPr="00BB0FCB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486" w:type="dxa"/>
          </w:tcPr>
          <w:p w:rsidR="00DE0959" w:rsidRPr="007B2410" w:rsidRDefault="00DE0959" w:rsidP="00DE0959">
            <w:pPr>
              <w:rPr>
                <w:rFonts w:ascii="Times New Roman" w:hAnsi="Times New Roman" w:cs="Times New Roman"/>
              </w:rPr>
            </w:pPr>
            <w:r w:rsidRPr="007B2410">
              <w:rPr>
                <w:rFonts w:ascii="Times New Roman" w:hAnsi="Times New Roman" w:cs="Times New Roman"/>
              </w:rPr>
              <w:t xml:space="preserve">С  </w:t>
            </w:r>
            <w:r w:rsidR="007B2410" w:rsidRPr="007B2410">
              <w:rPr>
                <w:rFonts w:ascii="Times New Roman" w:hAnsi="Times New Roman" w:cs="Times New Roman"/>
              </w:rPr>
              <w:t>0</w:t>
            </w:r>
            <w:r w:rsidRPr="007B2410">
              <w:rPr>
                <w:rFonts w:ascii="Times New Roman" w:hAnsi="Times New Roman" w:cs="Times New Roman"/>
              </w:rPr>
              <w:t>7.00 до 19.00</w:t>
            </w:r>
          </w:p>
        </w:tc>
      </w:tr>
    </w:tbl>
    <w:p w:rsidR="00DE0959" w:rsidRPr="00894930" w:rsidRDefault="00364F9B" w:rsidP="00DE0959">
      <w:pPr>
        <w:shd w:val="clear" w:color="auto" w:fill="FFFFFF"/>
        <w:spacing w:before="514" w:after="0" w:line="269" w:lineRule="exact"/>
        <w:ind w:firstLine="691"/>
        <w:jc w:val="both"/>
        <w:rPr>
          <w:rFonts w:ascii="Times New Roman" w:hAnsi="Times New Roman" w:cs="Times New Roman"/>
        </w:rPr>
      </w:pPr>
      <w:r w:rsidRPr="0068089D">
        <w:rPr>
          <w:rFonts w:ascii="Times New Roman" w:eastAsia="Times New Roman" w:hAnsi="Times New Roman" w:cs="Times New Roman"/>
          <w:sz w:val="24"/>
          <w:szCs w:val="24"/>
        </w:rPr>
        <w:t xml:space="preserve">МБДОУ Холмогорский детский сад «Домовенок» (далее </w:t>
      </w:r>
      <w:r w:rsidR="007667CE" w:rsidRPr="0068089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089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667CE" w:rsidRPr="0068089D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Pr="0068089D">
        <w:rPr>
          <w:rFonts w:ascii="Times New Roman" w:eastAsia="Times New Roman" w:hAnsi="Times New Roman" w:cs="Times New Roman"/>
          <w:sz w:val="24"/>
          <w:szCs w:val="24"/>
        </w:rPr>
        <w:t>) расположен в селе Холмогорское, которое является центральной усадьбой Холмогорского сельского поселения.</w:t>
      </w:r>
      <w:r w:rsidR="00DE0959" w:rsidRPr="00894930">
        <w:rPr>
          <w:rFonts w:ascii="Times New Roman" w:eastAsia="Times New Roman" w:hAnsi="Times New Roman" w:cs="Times New Roman"/>
          <w:sz w:val="24"/>
          <w:szCs w:val="24"/>
        </w:rPr>
        <w:t>На территории села расположены: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after="0" w:line="307" w:lineRule="exact"/>
        <w:ind w:right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Муниципальное бюджетное образовательное учреждение дополнительного образования детей Шарыповский районный детско-</w:t>
      </w:r>
      <w:r w:rsidRPr="00894930">
        <w:rPr>
          <w:rFonts w:ascii="Times New Roman" w:eastAsia="Times New Roman" w:hAnsi="Times New Roman" w:cs="Times New Roman"/>
          <w:sz w:val="24"/>
          <w:szCs w:val="24"/>
        </w:rPr>
        <w:t>юношеский центр № 35,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</w:tabs>
        <w:autoSpaceDE w:val="0"/>
        <w:autoSpaceDN w:val="0"/>
        <w:adjustRightInd w:val="0"/>
        <w:spacing w:before="5"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«Спортивная школа Шарыповского района»,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«Межпоселенческая библиотека» Шарыповского района,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 «Детская музыкальная школа с. Холмогорское»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«Центральная клубная система Холмогорского сельсовета»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0959" w:rsidRPr="00894930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ind w:right="4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бюджетное учреждение социального обслуживания «Центр социальной помощи семье и детям «Шарыповский»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0959" w:rsidRPr="00DE0959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930">
        <w:rPr>
          <w:rFonts w:ascii="Times New Roman" w:eastAsia="Times New Roman" w:hAnsi="Times New Roman" w:cs="Times New Roman"/>
          <w:sz w:val="24"/>
          <w:szCs w:val="24"/>
        </w:rPr>
        <w:t>Муниципальное   бюджетное   учреждение   «Молодёжный   многопрофильный      цен</w:t>
      </w:r>
      <w:r>
        <w:rPr>
          <w:rFonts w:ascii="Times New Roman" w:eastAsia="Times New Roman" w:hAnsi="Times New Roman" w:cs="Times New Roman"/>
          <w:sz w:val="24"/>
          <w:szCs w:val="24"/>
        </w:rPr>
        <w:t>тр «Сибиряк» Шарыповского район,</w:t>
      </w:r>
    </w:p>
    <w:p w:rsidR="00DE0959" w:rsidRPr="00DE0959" w:rsidRDefault="00DE0959" w:rsidP="00DE0959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959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Холмогорск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 средн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E0959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64F9B" w:rsidRPr="00DE0959" w:rsidRDefault="00364F9B" w:rsidP="00DE0959">
      <w:pPr>
        <w:pStyle w:val="a5"/>
        <w:widowControl w:val="0"/>
        <w:shd w:val="clear" w:color="auto" w:fill="FFFFFF"/>
        <w:tabs>
          <w:tab w:val="left" w:pos="229"/>
          <w:tab w:val="left" w:pos="1411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E5A" w:rsidRPr="0068089D" w:rsidRDefault="00364F9B" w:rsidP="0003470D">
      <w:pPr>
        <w:spacing w:after="0" w:line="185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7667CE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етский сад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посещают воспитанники  сел</w:t>
      </w:r>
      <w:r w:rsidR="007B24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Холмогорское,  Береш, Усть-Парная, Линёво, </w:t>
      </w:r>
      <w:r w:rsidR="00DB6155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Ажинское</w:t>
      </w:r>
      <w:r w:rsidR="00DE09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B6155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EB45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="007667CE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проживают рядом с ДОУ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DB6155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EB45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B6155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 близлежащих сёлах</w:t>
      </w:r>
      <w:r w:rsidR="007667CE" w:rsidRPr="00680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667CE" w:rsidRPr="0068089D" w:rsidRDefault="007667CE" w:rsidP="0003470D">
      <w:pPr>
        <w:spacing w:after="0" w:line="185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построено по типовому проекту. </w:t>
      </w:r>
      <w:r w:rsidR="0068089D">
        <w:rPr>
          <w:rFonts w:ascii="Times New Roman" w:eastAsia="Calibri" w:hAnsi="Times New Roman" w:cs="Times New Roman"/>
          <w:sz w:val="24"/>
          <w:szCs w:val="24"/>
        </w:rPr>
        <w:t xml:space="preserve">Общая площадь здания </w:t>
      </w:r>
      <w:r w:rsidR="00AE2EAE" w:rsidRPr="0068089D">
        <w:rPr>
          <w:rFonts w:ascii="Times New Roman" w:eastAsia="Calibri" w:hAnsi="Times New Roman" w:cs="Times New Roman"/>
          <w:sz w:val="24"/>
          <w:szCs w:val="24"/>
        </w:rPr>
        <w:t xml:space="preserve"> 1718</w:t>
      </w:r>
      <w:r w:rsidRPr="0068089D">
        <w:rPr>
          <w:rFonts w:ascii="Times New Roman" w:eastAsia="Calibri" w:hAnsi="Times New Roman" w:cs="Times New Roman"/>
          <w:sz w:val="24"/>
          <w:szCs w:val="24"/>
        </w:rPr>
        <w:t>кв.м.,</w:t>
      </w:r>
      <w:r w:rsidR="00B955B4" w:rsidRPr="0068089D">
        <w:rPr>
          <w:rFonts w:ascii="Times New Roman" w:eastAsia="Calibri" w:hAnsi="Times New Roman" w:cs="Times New Roman"/>
          <w:sz w:val="24"/>
          <w:szCs w:val="24"/>
        </w:rPr>
        <w:t xml:space="preserve"> из них площадь помещений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, используемых непосредственно для нужд образовательного процесса, </w:t>
      </w:r>
      <w:r w:rsidR="00AE2EAE" w:rsidRPr="0068089D">
        <w:rPr>
          <w:rFonts w:ascii="Times New Roman" w:eastAsia="Calibri" w:hAnsi="Times New Roman" w:cs="Times New Roman"/>
          <w:sz w:val="24"/>
          <w:szCs w:val="24"/>
        </w:rPr>
        <w:t xml:space="preserve">624 </w:t>
      </w: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кв.м. </w:t>
      </w:r>
    </w:p>
    <w:p w:rsidR="000E1E5A" w:rsidRPr="0068089D" w:rsidRDefault="00B955B4" w:rsidP="000347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="000B5BCB" w:rsidRPr="0068089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 w:rsidRPr="0068089D">
        <w:rPr>
          <w:rFonts w:ascii="Times New Roman" w:eastAsia="Calibri" w:hAnsi="Times New Roman" w:cs="Times New Roman"/>
          <w:sz w:val="24"/>
          <w:szCs w:val="24"/>
        </w:rPr>
        <w:t>деятельности Детского сада –</w:t>
      </w:r>
      <w:r w:rsidR="000E1E5A" w:rsidRPr="0068089D">
        <w:rPr>
          <w:rFonts w:ascii="Times New Roman" w:eastAsia="Calibri" w:hAnsi="Times New Roman" w:cs="Times New Roman"/>
          <w:sz w:val="24"/>
          <w:szCs w:val="24"/>
        </w:rPr>
        <w:t>осуществление образовательной деятельности по реализации образовательной программы дошкольного образования</w:t>
      </w:r>
      <w:r w:rsidR="00310ED5" w:rsidRPr="006808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E5A" w:rsidRPr="0068089D" w:rsidRDefault="00B955B4" w:rsidP="000347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eastAsia="Calibri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  <w:r w:rsidR="000E1E5A" w:rsidRPr="0068089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55B4" w:rsidRPr="0068089D" w:rsidRDefault="00AB1397" w:rsidP="000347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397">
        <w:rPr>
          <w:rFonts w:ascii="Times New Roman" w:eastAsia="Calibri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детей в группах – 12 часов. Режим работы групп – с </w:t>
      </w:r>
      <w:r w:rsidR="00C60D6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 до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B1397">
        <w:rPr>
          <w:rFonts w:ascii="Times New Roman" w:eastAsia="Calibri" w:hAnsi="Times New Roman" w:cs="Times New Roman"/>
          <w:sz w:val="24"/>
          <w:szCs w:val="24"/>
        </w:rPr>
        <w:t>:00.</w:t>
      </w:r>
    </w:p>
    <w:p w:rsidR="00AB1397" w:rsidRPr="00DE0959" w:rsidRDefault="00AB1397" w:rsidP="00DE0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78A" w:rsidRDefault="0007078A" w:rsidP="00B955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 часть</w:t>
      </w:r>
    </w:p>
    <w:p w:rsidR="00B955B4" w:rsidRPr="0068089D" w:rsidRDefault="0007078A" w:rsidP="00B955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955B4"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E1E5A"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</w:t>
      </w:r>
      <w:r w:rsidR="00B955B4"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</w:t>
      </w:r>
      <w:r w:rsidR="00704550"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955B4" w:rsidRPr="006808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организации</w:t>
      </w:r>
    </w:p>
    <w:p w:rsidR="000E1E5A" w:rsidRPr="0068089D" w:rsidRDefault="000E1E5A" w:rsidP="0062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78A" w:rsidRDefault="0007078A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8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29.12.2012 № 273-ФЗ «Об образовании в Российской</w:t>
      </w:r>
      <w:r w:rsidR="00623DE6">
        <w:rPr>
          <w:rFonts w:ascii="Times New Roman" w:eastAsia="Calibri" w:hAnsi="Times New Roman" w:cs="Times New Roman"/>
          <w:sz w:val="24"/>
          <w:szCs w:val="24"/>
        </w:rPr>
        <w:t xml:space="preserve"> Федерации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23DE6">
        <w:rPr>
          <w:rFonts w:ascii="Times New Roman" w:eastAsia="Calibri" w:hAnsi="Times New Roman" w:cs="Times New Roman"/>
          <w:sz w:val="24"/>
          <w:szCs w:val="24"/>
        </w:rPr>
        <w:t>, ФГОС дошкольного образования, СП 2.4.3648-20 «</w:t>
      </w:r>
      <w:r w:rsidR="00B705EB">
        <w:rPr>
          <w:rFonts w:ascii="Times New Roman" w:eastAsia="Calibri" w:hAnsi="Times New Roman" w:cs="Times New Roman"/>
          <w:sz w:val="24"/>
          <w:szCs w:val="24"/>
        </w:rPr>
        <w:t>С</w:t>
      </w:r>
      <w:r w:rsidR="00623DE6">
        <w:rPr>
          <w:rFonts w:ascii="Times New Roman" w:eastAsia="Calibri" w:hAnsi="Times New Roman" w:cs="Times New Roman"/>
          <w:sz w:val="24"/>
          <w:szCs w:val="24"/>
        </w:rPr>
        <w:t>анитарно-эпидемиологические требования к организациям воспитания и обучения, отдыха и оздоровления детей и молодежи».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623DE6" w:rsidRDefault="00623DE6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посещают 12</w:t>
      </w:r>
      <w:r w:rsidR="0003470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 w:rsidR="0003470D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возрасте от 2 до 7 лет. В Детском саду сформировано 6 групп</w:t>
      </w:r>
      <w:r w:rsidR="00A43605">
        <w:rPr>
          <w:rFonts w:ascii="Times New Roman" w:eastAsia="Calibri" w:hAnsi="Times New Roman" w:cs="Times New Roman"/>
          <w:sz w:val="24"/>
          <w:szCs w:val="24"/>
        </w:rPr>
        <w:t xml:space="preserve"> полного дня</w:t>
      </w:r>
      <w:r>
        <w:rPr>
          <w:rFonts w:ascii="Times New Roman" w:eastAsia="Calibri" w:hAnsi="Times New Roman" w:cs="Times New Roman"/>
          <w:sz w:val="24"/>
          <w:szCs w:val="24"/>
        </w:rPr>
        <w:t>. Из них:</w:t>
      </w:r>
    </w:p>
    <w:p w:rsidR="00623DE6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 общеразвивающей направленности-2</w:t>
      </w:r>
      <w:r w:rsidR="007C332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</w:t>
      </w:r>
      <w:r w:rsidR="0003470D">
        <w:rPr>
          <w:rFonts w:ascii="Times New Roman" w:eastAsia="Calibri" w:hAnsi="Times New Roman" w:cs="Times New Roman"/>
          <w:sz w:val="24"/>
          <w:szCs w:val="24"/>
        </w:rPr>
        <w:t>ок</w:t>
      </w:r>
    </w:p>
    <w:p w:rsidR="00F40D4E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Младшая группа общеразвивающей направленности - 25 детей</w:t>
      </w:r>
    </w:p>
    <w:p w:rsidR="00F40D4E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группа общеразвивающей направленности -2</w:t>
      </w:r>
      <w:r w:rsidR="007C33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F40D4E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Старшая группа общеразвивающей направленности -2</w:t>
      </w:r>
      <w:r w:rsidR="0003470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</w:p>
    <w:p w:rsidR="00F40D4E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Подготовительная группа комбинированной направленности-17 детей</w:t>
      </w:r>
    </w:p>
    <w:p w:rsidR="00F40D4E" w:rsidRDefault="00F40D4E" w:rsidP="0003470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Подготовительная группа компенсирующей направленности-10 детей</w:t>
      </w:r>
    </w:p>
    <w:p w:rsidR="004D5C82" w:rsidRDefault="00F40D4E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</w:t>
      </w:r>
      <w:r w:rsidR="004D5C82">
        <w:rPr>
          <w:rFonts w:ascii="Times New Roman" w:eastAsia="Calibri" w:hAnsi="Times New Roman" w:cs="Times New Roman"/>
          <w:sz w:val="24"/>
          <w:szCs w:val="24"/>
        </w:rPr>
        <w:t xml:space="preserve">в группах </w:t>
      </w:r>
      <w:r w:rsidR="004D5C82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4D5C8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D5C82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="004D5C82">
        <w:rPr>
          <w:rFonts w:ascii="Times New Roman" w:eastAsia="Calibri" w:hAnsi="Times New Roman" w:cs="Times New Roman"/>
          <w:sz w:val="24"/>
          <w:szCs w:val="24"/>
        </w:rPr>
        <w:t xml:space="preserve"> и на имеющихся ресурсах (облачные сервисы Яндекс, YouTube)</w:t>
      </w:r>
      <w:r w:rsidR="004D5C82" w:rsidRPr="004D5C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5C82">
        <w:rPr>
          <w:rFonts w:ascii="Times New Roman" w:eastAsia="Calibri" w:hAnsi="Times New Roman" w:cs="Times New Roman"/>
          <w:sz w:val="24"/>
          <w:szCs w:val="24"/>
        </w:rPr>
        <w:t xml:space="preserve">Право выбора предоставлялось родителям (законным представителям) исходя из имеющихся условий для участия детей в занятиях на основании заявления. </w:t>
      </w:r>
    </w:p>
    <w:p w:rsidR="00F40D4E" w:rsidRDefault="004D5C82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мониторинги посещения онлайн-занятий и количества просмотров </w:t>
      </w:r>
      <w:r w:rsidR="00A43605">
        <w:rPr>
          <w:rFonts w:ascii="Times New Roman" w:eastAsia="Calibri" w:hAnsi="Times New Roman" w:cs="Times New Roman"/>
          <w:sz w:val="24"/>
          <w:szCs w:val="24"/>
        </w:rPr>
        <w:t>занятий в записи по всем образовательным областям свидетельствуют о достаточной вовлеченности и понимании родителями ответственности за качество образования своих</w:t>
      </w:r>
      <w:r w:rsidR="001A09E4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A436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605" w:rsidRDefault="00A43605" w:rsidP="00F40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605" w:rsidRDefault="00A43605" w:rsidP="009F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60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9F30E1" w:rsidRDefault="009F30E1" w:rsidP="009F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64E" w:rsidRDefault="00A43605" w:rsidP="000347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05">
        <w:rPr>
          <w:rFonts w:ascii="Times New Roman" w:eastAsia="Calibri" w:hAnsi="Times New Roman" w:cs="Times New Roman"/>
          <w:sz w:val="24"/>
          <w:szCs w:val="24"/>
        </w:rPr>
        <w:t xml:space="preserve">Чтобы выбрать стратегию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воспитательной работы, в 2020 году проводился анализ состава семей воспитанников. </w:t>
      </w:r>
    </w:p>
    <w:p w:rsidR="00A43605" w:rsidRDefault="00A43605" w:rsidP="000347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A43605" w:rsidTr="00A43605">
        <w:tc>
          <w:tcPr>
            <w:tcW w:w="3379" w:type="dxa"/>
          </w:tcPr>
          <w:p w:rsidR="00A43605" w:rsidRDefault="00A43605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379" w:type="dxa"/>
          </w:tcPr>
          <w:p w:rsidR="00A43605" w:rsidRDefault="00A43605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Количества семей</w:t>
            </w:r>
          </w:p>
        </w:tc>
        <w:tc>
          <w:tcPr>
            <w:tcW w:w="3379" w:type="dxa"/>
          </w:tcPr>
          <w:p w:rsidR="00A43605" w:rsidRDefault="00A43605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семей </w:t>
            </w:r>
          </w:p>
        </w:tc>
      </w:tr>
      <w:tr w:rsidR="00A43605" w:rsidTr="00A43605">
        <w:tc>
          <w:tcPr>
            <w:tcW w:w="3379" w:type="dxa"/>
          </w:tcPr>
          <w:p w:rsidR="00A43605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</w:t>
            </w:r>
          </w:p>
        </w:tc>
        <w:tc>
          <w:tcPr>
            <w:tcW w:w="3379" w:type="dxa"/>
          </w:tcPr>
          <w:p w:rsidR="00A43605" w:rsidRPr="009F38B0" w:rsidRDefault="00746C08" w:rsidP="00F73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730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A43605" w:rsidRDefault="009F38B0" w:rsidP="00F73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730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6C0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3605" w:rsidTr="00A43605">
        <w:tc>
          <w:tcPr>
            <w:tcW w:w="3379" w:type="dxa"/>
          </w:tcPr>
          <w:p w:rsidR="00A43605" w:rsidRDefault="00FB444A" w:rsidP="00FB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379" w:type="dxa"/>
          </w:tcPr>
          <w:p w:rsidR="00A43605" w:rsidRPr="009F38B0" w:rsidRDefault="00746C0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A43605" w:rsidRDefault="009F38B0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6C0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A43605" w:rsidTr="00A43605">
        <w:tc>
          <w:tcPr>
            <w:tcW w:w="3379" w:type="dxa"/>
          </w:tcPr>
          <w:p w:rsidR="00A43605" w:rsidRDefault="00746C08" w:rsidP="00746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</w:t>
            </w:r>
            <w:r w:rsidR="00FB4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отцом</w:t>
            </w:r>
          </w:p>
        </w:tc>
        <w:tc>
          <w:tcPr>
            <w:tcW w:w="3379" w:type="dxa"/>
          </w:tcPr>
          <w:p w:rsidR="00A43605" w:rsidRPr="009F38B0" w:rsidRDefault="00746C0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9" w:type="dxa"/>
          </w:tcPr>
          <w:p w:rsidR="00A43605" w:rsidRDefault="00746C0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A43605" w:rsidTr="00A43605">
        <w:tc>
          <w:tcPr>
            <w:tcW w:w="3379" w:type="dxa"/>
          </w:tcPr>
          <w:p w:rsidR="00A43605" w:rsidRDefault="00FB444A" w:rsidP="00FB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379" w:type="dxa"/>
          </w:tcPr>
          <w:p w:rsidR="00A43605" w:rsidRPr="009F38B0" w:rsidRDefault="009F38B0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A43605" w:rsidRDefault="00F7305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6C0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B444A" w:rsidRDefault="00FB444A" w:rsidP="00F40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605" w:rsidRDefault="00FB444A" w:rsidP="00F40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p w:rsidR="00FB444A" w:rsidRDefault="00FB444A" w:rsidP="00F40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FB444A" w:rsidTr="00FB444A">
        <w:tc>
          <w:tcPr>
            <w:tcW w:w="3379" w:type="dxa"/>
          </w:tcPr>
          <w:p w:rsidR="00FB444A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379" w:type="dxa"/>
          </w:tcPr>
          <w:p w:rsidR="00FB444A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379" w:type="dxa"/>
          </w:tcPr>
          <w:p w:rsidR="00FB444A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FB444A" w:rsidTr="00FB444A">
        <w:tc>
          <w:tcPr>
            <w:tcW w:w="3379" w:type="dxa"/>
          </w:tcPr>
          <w:p w:rsidR="00FB444A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3379" w:type="dxa"/>
          </w:tcPr>
          <w:p w:rsidR="00FB444A" w:rsidRPr="009F38B0" w:rsidRDefault="0003470D" w:rsidP="00034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9" w:type="dxa"/>
          </w:tcPr>
          <w:p w:rsidR="00FB444A" w:rsidRDefault="00877C7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FB444A" w:rsidTr="00FB444A">
        <w:tc>
          <w:tcPr>
            <w:tcW w:w="3379" w:type="dxa"/>
          </w:tcPr>
          <w:p w:rsidR="00FB444A" w:rsidRDefault="00FB444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3379" w:type="dxa"/>
          </w:tcPr>
          <w:p w:rsidR="00FB444A" w:rsidRPr="009F38B0" w:rsidRDefault="0003470D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9" w:type="dxa"/>
          </w:tcPr>
          <w:p w:rsidR="00FB444A" w:rsidRDefault="00877C7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FB444A" w:rsidTr="00FB444A">
        <w:tc>
          <w:tcPr>
            <w:tcW w:w="3379" w:type="dxa"/>
          </w:tcPr>
          <w:p w:rsidR="00FB444A" w:rsidRDefault="002342AA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3379" w:type="dxa"/>
          </w:tcPr>
          <w:p w:rsidR="00FB444A" w:rsidRPr="009F38B0" w:rsidRDefault="0003470D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8B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9" w:type="dxa"/>
          </w:tcPr>
          <w:p w:rsidR="00FB444A" w:rsidRDefault="00877C78" w:rsidP="00F40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</w:tbl>
    <w:p w:rsidR="00DE0959" w:rsidRDefault="002342AA" w:rsidP="00DE09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154B1C" w:rsidRPr="00DE0959" w:rsidRDefault="00154B1C" w:rsidP="00DE09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Воспитательная работа Д</w:t>
      </w:r>
      <w:r w:rsidR="009D45A8">
        <w:rPr>
          <w:rFonts w:ascii="Times New Roman" w:hAnsi="Times New Roman" w:cs="Times New Roman"/>
          <w:sz w:val="24"/>
          <w:szCs w:val="24"/>
        </w:rPr>
        <w:t>етского сада</w:t>
      </w:r>
      <w:r w:rsidRPr="0068089D">
        <w:rPr>
          <w:rFonts w:ascii="Times New Roman" w:hAnsi="Times New Roman" w:cs="Times New Roman"/>
          <w:sz w:val="24"/>
          <w:szCs w:val="24"/>
        </w:rPr>
        <w:t xml:space="preserve"> ориентирована на семейное и социальное окружение ребенка, с целью выполнения следующих воспитательных задач:</w:t>
      </w:r>
    </w:p>
    <w:p w:rsidR="00154B1C" w:rsidRPr="0068089D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азвитие и укрепление взаимодействия всех участников воспитательного процесса;</w:t>
      </w:r>
    </w:p>
    <w:p w:rsidR="00154B1C" w:rsidRPr="0068089D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р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 xml:space="preserve">азвитие и совершенствование межведомственного взаимодействия между учреждениями здравоохранения и образования; </w:t>
      </w:r>
    </w:p>
    <w:p w:rsidR="00154B1C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с</w:t>
      </w:r>
      <w:r w:rsidRPr="0068089D">
        <w:rPr>
          <w:rFonts w:ascii="Times New Roman" w:eastAsiaTheme="minorHAnsi" w:hAnsi="Times New Roman" w:cs="Times New Roman"/>
          <w:sz w:val="24"/>
          <w:szCs w:val="24"/>
        </w:rPr>
        <w:t>оздание необходимых условий для участия родителей в образовательном процессе.</w:t>
      </w:r>
    </w:p>
    <w:p w:rsidR="00154B1C" w:rsidRPr="00C0495A" w:rsidRDefault="00154B1C" w:rsidP="00154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0495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E59D5">
        <w:rPr>
          <w:rFonts w:ascii="Times New Roman" w:hAnsi="Times New Roman" w:cs="Times New Roman"/>
          <w:sz w:val="24"/>
          <w:szCs w:val="24"/>
        </w:rPr>
        <w:t>ь</w:t>
      </w:r>
      <w:r w:rsidR="0040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д</w:t>
      </w:r>
      <w:r w:rsidRPr="00FF6CFE">
        <w:rPr>
          <w:rFonts w:ascii="Times New Roman" w:hAnsi="Times New Roman" w:cs="Times New Roman"/>
          <w:sz w:val="24"/>
          <w:szCs w:val="24"/>
        </w:rPr>
        <w:t>уховно- нравственного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6CFE">
        <w:rPr>
          <w:rFonts w:ascii="Times New Roman" w:hAnsi="Times New Roman" w:cs="Times New Roman"/>
          <w:sz w:val="24"/>
          <w:szCs w:val="24"/>
        </w:rPr>
        <w:t xml:space="preserve"> и воспитани</w:t>
      </w:r>
      <w:r>
        <w:rPr>
          <w:rFonts w:ascii="Times New Roman" w:hAnsi="Times New Roman" w:cs="Times New Roman"/>
          <w:sz w:val="24"/>
          <w:szCs w:val="24"/>
        </w:rPr>
        <w:t xml:space="preserve">я детей дошкольного возраста и </w:t>
      </w:r>
      <w:r w:rsidRPr="00C0495A">
        <w:rPr>
          <w:rFonts w:ascii="Times New Roman" w:hAnsi="Times New Roman" w:cs="Times New Roman"/>
          <w:sz w:val="24"/>
          <w:szCs w:val="24"/>
        </w:rPr>
        <w:t xml:space="preserve">пути их реализации прописаны </w:t>
      </w:r>
      <w:r>
        <w:rPr>
          <w:rFonts w:ascii="Times New Roman" w:hAnsi="Times New Roman" w:cs="Times New Roman"/>
          <w:sz w:val="24"/>
          <w:szCs w:val="24"/>
        </w:rPr>
        <w:t>в Программе в разделах:</w:t>
      </w:r>
    </w:p>
    <w:p w:rsidR="00154B1C" w:rsidRPr="00C0495A" w:rsidRDefault="004163F3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по нравственно</w:t>
      </w:r>
      <w:r w:rsidR="00154B1C" w:rsidRPr="00C0495A">
        <w:rPr>
          <w:rFonts w:ascii="Times New Roman" w:eastAsiaTheme="minorHAnsi" w:hAnsi="Times New Roman" w:cs="Times New Roman"/>
          <w:sz w:val="24"/>
          <w:szCs w:val="24"/>
        </w:rPr>
        <w:t xml:space="preserve"> - патриотическому </w:t>
      </w:r>
      <w:r>
        <w:rPr>
          <w:rFonts w:ascii="Times New Roman" w:eastAsiaTheme="minorHAnsi" w:hAnsi="Times New Roman" w:cs="Times New Roman"/>
          <w:sz w:val="24"/>
          <w:szCs w:val="24"/>
        </w:rPr>
        <w:t>воспитанию</w:t>
      </w:r>
      <w:r w:rsidR="00154B1C" w:rsidRPr="00C0495A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154B1C" w:rsidRPr="00C0495A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трудовому воспитанию;</w:t>
      </w:r>
    </w:p>
    <w:p w:rsidR="00154B1C" w:rsidRPr="00C0495A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формированию здорового образа жизни;</w:t>
      </w:r>
    </w:p>
    <w:p w:rsidR="00154B1C" w:rsidRPr="00C0495A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экологическому воспитанию;</w:t>
      </w:r>
    </w:p>
    <w:p w:rsidR="00154B1C" w:rsidRPr="00C0495A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ab/>
        <w:t>по эстетическому воспитанию.</w:t>
      </w:r>
    </w:p>
    <w:p w:rsidR="00154B1C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Воспитательная работа по каждому из </w:t>
      </w:r>
      <w:r w:rsidR="004163F3">
        <w:rPr>
          <w:rFonts w:ascii="Times New Roman" w:eastAsiaTheme="minorHAnsi" w:hAnsi="Times New Roman" w:cs="Times New Roman"/>
          <w:sz w:val="24"/>
          <w:szCs w:val="24"/>
        </w:rPr>
        <w:t>направлени</w:t>
      </w:r>
      <w:r w:rsidR="00775417">
        <w:rPr>
          <w:rFonts w:ascii="Times New Roman" w:eastAsiaTheme="minorHAnsi" w:hAnsi="Times New Roman" w:cs="Times New Roman"/>
          <w:sz w:val="24"/>
          <w:szCs w:val="24"/>
        </w:rPr>
        <w:t>й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отражена в планах работы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воспитателей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>, при этом</w:t>
      </w:r>
      <w:r w:rsidR="00E32800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формы, приемы работы каждый </w:t>
      </w:r>
      <w:r>
        <w:rPr>
          <w:rFonts w:ascii="Times New Roman" w:eastAsiaTheme="minorHAnsi" w:hAnsi="Times New Roman" w:cs="Times New Roman"/>
          <w:sz w:val="24"/>
          <w:szCs w:val="24"/>
        </w:rPr>
        <w:t>педагог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выбирает в соответствии с возможностями и особенностями </w:t>
      </w:r>
      <w:r>
        <w:rPr>
          <w:rFonts w:ascii="Times New Roman" w:eastAsiaTheme="minorHAnsi" w:hAnsi="Times New Roman" w:cs="Times New Roman"/>
          <w:sz w:val="24"/>
          <w:szCs w:val="24"/>
        </w:rPr>
        <w:t>возраста воспитанников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. Анализ работы показывает, что </w:t>
      </w:r>
      <w:r>
        <w:rPr>
          <w:rFonts w:ascii="Times New Roman" w:eastAsiaTheme="minorHAnsi" w:hAnsi="Times New Roman" w:cs="Times New Roman"/>
          <w:sz w:val="24"/>
          <w:szCs w:val="24"/>
        </w:rPr>
        <w:t>педагоги</w:t>
      </w:r>
      <w:r w:rsidRPr="00C0495A">
        <w:rPr>
          <w:rFonts w:ascii="Times New Roman" w:eastAsiaTheme="minorHAnsi" w:hAnsi="Times New Roman" w:cs="Times New Roman"/>
          <w:sz w:val="24"/>
          <w:szCs w:val="24"/>
        </w:rPr>
        <w:t xml:space="preserve"> стараются найти новые формы работы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705EB" w:rsidRDefault="00B705EB" w:rsidP="00B7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AA9"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направления воспитательной работы</w:t>
      </w:r>
    </w:p>
    <w:p w:rsidR="00126B0A" w:rsidRDefault="001430E1" w:rsidP="00126B0A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Краеведческая работ</w:t>
      </w:r>
      <w:r w:rsidR="00126B0A">
        <w:rPr>
          <w:rFonts w:ascii="Times New Roman" w:eastAsia="Calibri" w:hAnsi="Times New Roman" w:cs="Times New Roman"/>
          <w:i/>
          <w:iCs/>
          <w:sz w:val="24"/>
          <w:szCs w:val="24"/>
        </w:rPr>
        <w:t>а:</w:t>
      </w:r>
    </w:p>
    <w:p w:rsidR="00B705EB" w:rsidRPr="00126B0A" w:rsidRDefault="00B705EB" w:rsidP="0012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того, чтобы образовательная среда способствовала развитию личности ребенка на основе народной культуры с опорой на краеведческий материал, </w:t>
      </w:r>
      <w:r w:rsidR="00E32800"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</w:t>
      </w:r>
      <w:r w:rsidR="00E32800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организован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мини-музей «Горница-узорница», на базе которого проводятся образовательные мероприятия по </w:t>
      </w:r>
      <w:r w:rsidRPr="009A4DB0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региональному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нравственно-патриотическому направлению</w:t>
      </w:r>
      <w:r w:rsidR="001430E1"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05EB" w:rsidRDefault="00E32800" w:rsidP="003347F0">
      <w:pPr>
        <w:pStyle w:val="a9"/>
        <w:spacing w:before="0" w:beforeAutospacing="0" w:after="0" w:afterAutospacing="0"/>
        <w:ind w:firstLine="709"/>
        <w:contextualSpacing/>
      </w:pPr>
      <w:r>
        <w:t>Проведены э</w:t>
      </w:r>
      <w:r w:rsidR="00B705EB">
        <w:t>кскурсии</w:t>
      </w:r>
      <w:r w:rsidR="008105FE">
        <w:t>:«</w:t>
      </w:r>
      <w:r w:rsidR="00B705EB">
        <w:t>Обслуживание Русской печи</w:t>
      </w:r>
      <w:r w:rsidR="008105FE">
        <w:t>»</w:t>
      </w:r>
      <w:r w:rsidR="00B705EB">
        <w:t xml:space="preserve">, </w:t>
      </w:r>
      <w:r w:rsidR="008105FE">
        <w:t>«</w:t>
      </w:r>
      <w:r w:rsidR="00B705EB">
        <w:t>Чугунные изделия</w:t>
      </w:r>
      <w:r w:rsidR="008105FE">
        <w:t>»</w:t>
      </w:r>
      <w:r w:rsidR="00B705EB">
        <w:t>,</w:t>
      </w:r>
      <w:r w:rsidR="008105FE">
        <w:t xml:space="preserve"> «Столовая утварь наших предков», «Свет из прошлого», «Чудо-прялка», «Вышивка», «От валька до чугунного утюга», «Лапти,мои</w:t>
      </w:r>
      <w:r w:rsidR="0073052F">
        <w:t xml:space="preserve"> </w:t>
      </w:r>
      <w:r w:rsidR="008105FE">
        <w:t>лапоточки», «</w:t>
      </w:r>
      <w:r w:rsidR="00B705EB">
        <w:t xml:space="preserve">В </w:t>
      </w:r>
      <w:r w:rsidR="008105FE">
        <w:t>гостях у белоствольных красавиц»</w:t>
      </w:r>
      <w:r w:rsidR="00126B0A">
        <w:t>.</w:t>
      </w:r>
      <w:r w:rsidR="00B705EB">
        <w:t> </w:t>
      </w:r>
    </w:p>
    <w:p w:rsidR="00B705EB" w:rsidRDefault="00E32800" w:rsidP="003347F0">
      <w:pPr>
        <w:pStyle w:val="a9"/>
        <w:spacing w:before="0" w:beforeAutospacing="0" w:after="0" w:afterAutospacing="0"/>
        <w:ind w:firstLine="709"/>
        <w:contextualSpacing/>
      </w:pPr>
      <w:r>
        <w:t>Участие в а</w:t>
      </w:r>
      <w:r w:rsidR="00B705EB">
        <w:t>кци</w:t>
      </w:r>
      <w:r>
        <w:t>ях</w:t>
      </w:r>
      <w:r w:rsidR="008105FE">
        <w:t>:«</w:t>
      </w:r>
      <w:r w:rsidR="00B705EB">
        <w:t>Дальневосточная Победа</w:t>
      </w:r>
      <w:r w:rsidR="008105FE">
        <w:t xml:space="preserve">», </w:t>
      </w:r>
      <w:r w:rsidR="00126B0A">
        <w:t>«Блокадный хлеб».</w:t>
      </w:r>
    </w:p>
    <w:p w:rsidR="00B705EB" w:rsidRDefault="0009498C" w:rsidP="003347F0">
      <w:pPr>
        <w:pStyle w:val="a9"/>
        <w:spacing w:before="0" w:beforeAutospacing="0" w:after="0" w:afterAutospacing="0"/>
        <w:ind w:firstLine="709"/>
        <w:contextualSpacing/>
      </w:pPr>
      <w:r>
        <w:t>Проведены о</w:t>
      </w:r>
      <w:r w:rsidR="00B705EB">
        <w:t>бразовательные мероприятия по следующим направлениям:</w:t>
      </w:r>
      <w:r w:rsidR="008105FE">
        <w:t>«</w:t>
      </w:r>
      <w:r w:rsidR="00B705EB">
        <w:t>История одной вещи</w:t>
      </w:r>
      <w:r w:rsidR="008105FE">
        <w:t>»</w:t>
      </w:r>
      <w:r w:rsidR="00B705EB">
        <w:t xml:space="preserve">, </w:t>
      </w:r>
      <w:r w:rsidR="008105FE">
        <w:t>«</w:t>
      </w:r>
      <w:r w:rsidR="00B705EB">
        <w:t>Народный календарь</w:t>
      </w:r>
      <w:r w:rsidR="008105FE">
        <w:t>»</w:t>
      </w:r>
      <w:r w:rsidR="00B705EB">
        <w:t>,</w:t>
      </w:r>
      <w:r w:rsidR="008105FE">
        <w:t xml:space="preserve"> «</w:t>
      </w:r>
      <w:r w:rsidR="00B705EB">
        <w:t>Семейные обычаи на Руси</w:t>
      </w:r>
      <w:r w:rsidR="008105FE">
        <w:t>»</w:t>
      </w:r>
      <w:r w:rsidR="00B705EB">
        <w:t>,</w:t>
      </w:r>
      <w:r w:rsidR="008105FE">
        <w:t xml:space="preserve"> «</w:t>
      </w:r>
      <w:r w:rsidR="00B705EB">
        <w:t>Знакомство с ремеслами</w:t>
      </w:r>
      <w:r w:rsidR="008105FE">
        <w:t>»</w:t>
      </w:r>
      <w:r w:rsidR="00126B0A">
        <w:t>.</w:t>
      </w:r>
    </w:p>
    <w:p w:rsidR="00B705EB" w:rsidRDefault="0009498C" w:rsidP="003347F0">
      <w:pPr>
        <w:pStyle w:val="a9"/>
        <w:spacing w:before="0" w:beforeAutospacing="0" w:after="0" w:afterAutospacing="0"/>
        <w:ind w:firstLine="709"/>
        <w:contextualSpacing/>
      </w:pPr>
      <w:r>
        <w:lastRenderedPageBreak/>
        <w:t>Организованы  т</w:t>
      </w:r>
      <w:r w:rsidR="00B705EB">
        <w:t>еатральные</w:t>
      </w:r>
      <w:r>
        <w:t xml:space="preserve">кукольные </w:t>
      </w:r>
      <w:r w:rsidR="00B705EB">
        <w:t xml:space="preserve">представления- спектакли: </w:t>
      </w:r>
      <w:r w:rsidR="008105FE">
        <w:t>«</w:t>
      </w:r>
      <w:r w:rsidR="00B705EB">
        <w:t>Капризка</w:t>
      </w:r>
      <w:r w:rsidR="008105FE">
        <w:t>»</w:t>
      </w:r>
      <w:r w:rsidR="00B705EB">
        <w:t xml:space="preserve">, </w:t>
      </w:r>
      <w:r w:rsidR="008105FE">
        <w:t>«Снежные человечки и солнышко», «</w:t>
      </w:r>
      <w:r w:rsidR="00B705EB">
        <w:t>Приключения на масленицу</w:t>
      </w:r>
      <w:r w:rsidR="008105FE">
        <w:t>»</w:t>
      </w:r>
      <w:r w:rsidR="00126B0A">
        <w:t>.</w:t>
      </w:r>
    </w:p>
    <w:p w:rsidR="00B705EB" w:rsidRDefault="00B705EB" w:rsidP="003347F0">
      <w:pPr>
        <w:pStyle w:val="a9"/>
        <w:spacing w:before="0" w:beforeAutospacing="0" w:after="0" w:afterAutospacing="0"/>
        <w:ind w:firstLine="709"/>
        <w:contextualSpacing/>
      </w:pPr>
      <w:r>
        <w:t>Развлечения, досуги</w:t>
      </w:r>
      <w:r w:rsidR="008105FE">
        <w:t>:«</w:t>
      </w:r>
      <w:r>
        <w:t>Капустные посиделки</w:t>
      </w:r>
      <w:r w:rsidR="008105FE">
        <w:t>»</w:t>
      </w:r>
      <w:r>
        <w:t xml:space="preserve">, </w:t>
      </w:r>
      <w:r w:rsidR="008105FE">
        <w:t>«</w:t>
      </w:r>
      <w:r>
        <w:t>В гостях у самовара</w:t>
      </w:r>
      <w:r w:rsidR="008105FE">
        <w:t>»</w:t>
      </w:r>
      <w:r>
        <w:t xml:space="preserve">, </w:t>
      </w:r>
      <w:r w:rsidR="008105FE">
        <w:t>«</w:t>
      </w:r>
      <w:r>
        <w:t>Сказки из старого сундука</w:t>
      </w:r>
      <w:r w:rsidR="008105FE">
        <w:t>»</w:t>
      </w:r>
      <w:r>
        <w:t xml:space="preserve">, </w:t>
      </w:r>
      <w:r w:rsidR="008105FE">
        <w:t>«</w:t>
      </w:r>
      <w:r>
        <w:t>Пришла коляда, отворяй ворота</w:t>
      </w:r>
      <w:r w:rsidR="008105FE">
        <w:t>»</w:t>
      </w:r>
      <w:r>
        <w:t xml:space="preserve">, </w:t>
      </w:r>
      <w:r w:rsidR="008105FE">
        <w:t>«</w:t>
      </w:r>
      <w:r>
        <w:t>Фольклорные посиделки</w:t>
      </w:r>
      <w:r w:rsidR="008105FE">
        <w:t>»</w:t>
      </w:r>
      <w:r w:rsidR="00126B0A">
        <w:t>.</w:t>
      </w:r>
    </w:p>
    <w:p w:rsidR="003347F0" w:rsidRDefault="008105FE" w:rsidP="003347F0">
      <w:pPr>
        <w:pStyle w:val="a9"/>
        <w:spacing w:before="0" w:beforeAutospacing="0" w:after="0" w:afterAutospacing="0"/>
        <w:ind w:firstLine="709"/>
        <w:contextualSpacing/>
      </w:pPr>
      <w:r>
        <w:t>Конкурсы – «</w:t>
      </w:r>
      <w:r w:rsidR="00B705EB">
        <w:t>Тебе мое Отечество</w:t>
      </w:r>
      <w:r>
        <w:t>»</w:t>
      </w:r>
      <w:r w:rsidR="00126B0A">
        <w:t>.</w:t>
      </w:r>
    </w:p>
    <w:p w:rsidR="00154B1C" w:rsidRPr="004163F3" w:rsidRDefault="001430E1" w:rsidP="003347F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color w:val="0070C1"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Экологическое воспитани</w:t>
      </w:r>
      <w:r w:rsidR="004163F3">
        <w:rPr>
          <w:rFonts w:ascii="Times New Roman" w:eastAsia="Calibri" w:hAnsi="Times New Roman" w:cs="Times New Roman"/>
          <w:i/>
          <w:iCs/>
          <w:sz w:val="24"/>
          <w:szCs w:val="24"/>
        </w:rPr>
        <w:t>е</w:t>
      </w:r>
    </w:p>
    <w:p w:rsidR="008105FE" w:rsidRDefault="001430E1" w:rsidP="003347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существляется через беседы, участие в акциях «Чистые сёла Шарыповского района»,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«Зеленая Россия», «Зеленая волна»,</w:t>
      </w: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«Посадим дерево»</w:t>
      </w:r>
      <w:r w:rsidR="003347F0">
        <w:rPr>
          <w:rFonts w:ascii="Times New Roman" w:eastAsia="Calibri" w:hAnsi="Times New Roman" w:cs="Times New Roman"/>
          <w:color w:val="000000"/>
          <w:sz w:val="24"/>
          <w:szCs w:val="24"/>
        </w:rPr>
        <w:t>, «Поможем птицам»</w:t>
      </w:r>
    </w:p>
    <w:p w:rsidR="003347F0" w:rsidRDefault="004163F3" w:rsidP="003347F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Пропаганда здорового образа жизни:</w:t>
      </w:r>
    </w:p>
    <w:p w:rsidR="003347F0" w:rsidRPr="003347F0" w:rsidRDefault="004163F3" w:rsidP="003347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через «Дни здоровья», акции, конкурсы плакатов, спортивные мероприятия</w:t>
      </w:r>
      <w:r w:rsidR="003347F0">
        <w:rPr>
          <w:rFonts w:ascii="Times New Roman" w:eastAsia="Calibri" w:hAnsi="Times New Roman" w:cs="Times New Roman"/>
          <w:color w:val="000000"/>
          <w:sz w:val="24"/>
          <w:szCs w:val="24"/>
        </w:rPr>
        <w:t>, походы.</w:t>
      </w:r>
    </w:p>
    <w:p w:rsidR="003347F0" w:rsidRPr="003347F0" w:rsidRDefault="003347F0" w:rsidP="003347F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i/>
          <w:iCs/>
          <w:sz w:val="24"/>
          <w:szCs w:val="24"/>
        </w:rPr>
        <w:t>Воспитание толерантности:</w:t>
      </w:r>
    </w:p>
    <w:p w:rsidR="003347F0" w:rsidRDefault="003347F0" w:rsidP="003347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через беседы на темы «Справедливое отношение 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тем, кто отличается от других»</w:t>
      </w: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акции «Мы вместе!», </w:t>
      </w:r>
      <w:r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>«Мы разные, но мы едины»</w:t>
      </w:r>
      <w:r w:rsidR="00126B0A" w:rsidRPr="00126B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26B0A" w:rsidRPr="00126B0A">
        <w:rPr>
          <w:rFonts w:ascii="Times New Roman" w:hAnsi="Times New Roman" w:cs="Times New Roman"/>
          <w:sz w:val="24"/>
          <w:szCs w:val="24"/>
        </w:rPr>
        <w:t>«Откроем друг-другу сердца»</w:t>
      </w:r>
      <w:r w:rsidR="000A29B7">
        <w:rPr>
          <w:rFonts w:ascii="Times New Roman" w:hAnsi="Times New Roman" w:cs="Times New Roman"/>
          <w:sz w:val="24"/>
          <w:szCs w:val="24"/>
        </w:rPr>
        <w:t>.</w:t>
      </w:r>
    </w:p>
    <w:p w:rsidR="003347F0" w:rsidRPr="003347F0" w:rsidRDefault="003347F0" w:rsidP="003347F0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347F0">
        <w:rPr>
          <w:rFonts w:ascii="Times New Roman" w:eastAsia="Calibri" w:hAnsi="Times New Roman" w:cs="Times New Roman"/>
          <w:i/>
          <w:iCs/>
          <w:sz w:val="24"/>
          <w:szCs w:val="24"/>
        </w:rPr>
        <w:t>Трудовое воспитание:</w:t>
      </w:r>
    </w:p>
    <w:p w:rsidR="004163F3" w:rsidRPr="003347F0" w:rsidRDefault="003347F0" w:rsidP="00334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Осуществляется через различные трудовые мероприятия: акции «Чистый двор», «Чистое село», через организацию самообслуживания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детском саду</w:t>
      </w:r>
      <w:r w:rsidRPr="00A71A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(дежурство, уход за цветами и т.д.).</w:t>
      </w:r>
    </w:p>
    <w:p w:rsidR="001430E1" w:rsidRPr="008105FE" w:rsidRDefault="001430E1" w:rsidP="008105F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70C1"/>
          <w:sz w:val="24"/>
          <w:szCs w:val="24"/>
        </w:rPr>
      </w:pPr>
      <w:r w:rsidRPr="008105FE">
        <w:rPr>
          <w:rFonts w:ascii="Times New Roman" w:eastAsia="Calibri" w:hAnsi="Times New Roman" w:cs="Times New Roman"/>
          <w:i/>
          <w:iCs/>
          <w:sz w:val="24"/>
          <w:szCs w:val="24"/>
        </w:rPr>
        <w:t>Участие в районных, региональных и всероссийских мероприятиях, конкурсах, акциях</w:t>
      </w:r>
      <w:r w:rsidRPr="00810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«Живая память»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«Рисуем победу на окне»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«Бессмертный полк онлайн»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«Мой флаг, моя история»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«Новогодние окна»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«Голубь мира»</w:t>
      </w:r>
    </w:p>
    <w:p w:rsidR="001430E1" w:rsidRDefault="001430E1" w:rsidP="001430E1">
      <w:pPr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«Георгиевская лента»</w:t>
      </w:r>
    </w:p>
    <w:p w:rsidR="00B705EB" w:rsidRDefault="001430E1" w:rsidP="008105FE">
      <w:pPr>
        <w:autoSpaceDE w:val="0"/>
        <w:autoSpaceDN w:val="0"/>
        <w:adjustRightInd w:val="0"/>
        <w:spacing w:after="0"/>
        <w:ind w:left="92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7AA9">
        <w:rPr>
          <w:rFonts w:ascii="Times New Roman" w:eastAsia="Calibri" w:hAnsi="Times New Roman" w:cs="Times New Roman"/>
          <w:color w:val="000000"/>
          <w:sz w:val="24"/>
          <w:szCs w:val="24"/>
        </w:rPr>
        <w:t>«Неделя добра»</w:t>
      </w:r>
    </w:p>
    <w:p w:rsidR="004163F3" w:rsidRDefault="004163F3" w:rsidP="00126B0A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63F3">
        <w:rPr>
          <w:rFonts w:ascii="Times New Roman" w:eastAsia="Calibri" w:hAnsi="Times New Roman" w:cs="Times New Roman"/>
          <w:color w:val="000000"/>
          <w:sz w:val="24"/>
          <w:szCs w:val="24"/>
        </w:rPr>
        <w:t>Краевая акция «Апрельский салют Победы!» краевого творческого фестиваля «Таланты без границ»</w:t>
      </w:r>
    </w:p>
    <w:p w:rsidR="00126B0A" w:rsidRPr="00126B0A" w:rsidRDefault="00126B0A" w:rsidP="00126B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B0A">
        <w:rPr>
          <w:rFonts w:ascii="Times New Roman" w:eastAsia="Calibri" w:hAnsi="Times New Roman" w:cs="Times New Roman"/>
          <w:sz w:val="24"/>
          <w:szCs w:val="24"/>
        </w:rPr>
        <w:t>Всероссийская Олимпиада «Эколята – молодые защитники природы»</w:t>
      </w:r>
    </w:p>
    <w:p w:rsidR="00126B0A" w:rsidRDefault="00126B0A" w:rsidP="009F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44A" w:rsidRDefault="002342AA" w:rsidP="009F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2AA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4D5C82" w:rsidRDefault="002342AA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в Детском саду работали кружки по направлениям:</w:t>
      </w:r>
    </w:p>
    <w:p w:rsidR="002342AA" w:rsidRPr="009F30E1" w:rsidRDefault="009F30E1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2342AA" w:rsidRPr="009F30E1">
        <w:rPr>
          <w:rFonts w:ascii="Times New Roman" w:eastAsia="Calibri" w:hAnsi="Times New Roman" w:cs="Times New Roman"/>
          <w:sz w:val="24"/>
          <w:szCs w:val="24"/>
        </w:rPr>
        <w:t>Физкультурно- спортивное</w:t>
      </w:r>
      <w:r w:rsidR="00126B0A">
        <w:rPr>
          <w:rFonts w:ascii="Times New Roman" w:eastAsia="Calibri" w:hAnsi="Times New Roman" w:cs="Times New Roman"/>
          <w:sz w:val="24"/>
          <w:szCs w:val="24"/>
        </w:rPr>
        <w:t>: «Хореография для малышей»</w:t>
      </w:r>
    </w:p>
    <w:p w:rsidR="009F30E1" w:rsidRDefault="009F30E1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Pr="009F30E1">
        <w:rPr>
          <w:rFonts w:ascii="Times New Roman" w:eastAsia="Calibri" w:hAnsi="Times New Roman" w:cs="Times New Roman"/>
          <w:sz w:val="24"/>
          <w:szCs w:val="24"/>
        </w:rPr>
        <w:t>Художественно-эстетическое</w:t>
      </w:r>
      <w:r w:rsidR="00126B0A">
        <w:rPr>
          <w:rFonts w:ascii="Times New Roman" w:eastAsia="Calibri" w:hAnsi="Times New Roman" w:cs="Times New Roman"/>
          <w:sz w:val="24"/>
          <w:szCs w:val="24"/>
        </w:rPr>
        <w:t>: «Фольклор»</w:t>
      </w:r>
    </w:p>
    <w:p w:rsidR="009F30E1" w:rsidRDefault="009F30E1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дополнительном образовании задействовано 49 процентов воспитанников Детского сада. </w:t>
      </w:r>
    </w:p>
    <w:p w:rsidR="004163F3" w:rsidRPr="00A71A4D" w:rsidRDefault="004163F3" w:rsidP="000209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за 2020 год наиболее важными воспитательными достижениями коллектива </w:t>
      </w:r>
      <w:r w:rsidR="003347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Детского сада </w:t>
      </w:r>
      <w:r w:rsidRPr="00A7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следующие: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наблюдается рост удовлетворенности  родителей воспитательной работой </w:t>
      </w:r>
      <w:r w:rsidR="0033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продолжают развиваться формы взаимодействия семьи и </w:t>
      </w:r>
      <w:r w:rsidR="0033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-бережно сохраняются и преумножаются традиции </w:t>
      </w:r>
      <w:r w:rsidR="0033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-ведется постоянное сотрудничество и взаимодействие с организациями – субъектами системы воспитания.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самоанализа воспитательной работы, можно считать,   в целом, поставленные задачи воспитательной работы - решенными, цели- достигнутыми. Все запланированные мероприятия соответствовали возрастным и психологическим особенностям детей и были направлены на реализацию поставленных задач, но мероприятия, запланированные в апреле-декабре, осуществлялись посредством дистанционного обучения, поэтому реализованы не все. </w:t>
      </w:r>
    </w:p>
    <w:p w:rsidR="004163F3" w:rsidRPr="00A71A4D" w:rsidRDefault="004163F3" w:rsidP="0002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3F3" w:rsidRDefault="004163F3" w:rsidP="000209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E1" w:rsidRDefault="009F30E1" w:rsidP="000209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B0A" w:rsidRDefault="009F30E1" w:rsidP="00126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2.Оценка системы управления организации</w:t>
      </w:r>
    </w:p>
    <w:p w:rsidR="00AE2EAE" w:rsidRPr="00126B0A" w:rsidRDefault="00AE2EAE" w:rsidP="00126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44154">
        <w:rPr>
          <w:rFonts w:ascii="Times New Roman" w:hAnsi="Times New Roman" w:cs="Times New Roman"/>
          <w:sz w:val="24"/>
          <w:szCs w:val="24"/>
        </w:rPr>
        <w:t>Д</w:t>
      </w:r>
      <w:r w:rsidRPr="0068089D">
        <w:rPr>
          <w:rFonts w:ascii="Times New Roman" w:hAnsi="Times New Roman" w:cs="Times New Roman"/>
          <w:sz w:val="24"/>
          <w:szCs w:val="24"/>
        </w:rPr>
        <w:t xml:space="preserve">етским садом осуществляется в соответствии с действующим законодательством и </w:t>
      </w:r>
      <w:r w:rsidR="00B44154">
        <w:rPr>
          <w:rFonts w:ascii="Times New Roman" w:hAnsi="Times New Roman" w:cs="Times New Roman"/>
          <w:sz w:val="24"/>
          <w:szCs w:val="24"/>
        </w:rPr>
        <w:t>У</w:t>
      </w:r>
      <w:r w:rsidRPr="0068089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44154">
        <w:rPr>
          <w:rFonts w:ascii="Times New Roman" w:hAnsi="Times New Roman" w:cs="Times New Roman"/>
          <w:sz w:val="24"/>
          <w:szCs w:val="24"/>
        </w:rPr>
        <w:t>учреждения</w:t>
      </w:r>
      <w:r w:rsidRPr="006808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44AF" w:rsidRPr="0068089D" w:rsidRDefault="00AE2EAE" w:rsidP="00126B0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</w:t>
      </w:r>
      <w:r w:rsidR="00B44154">
        <w:rPr>
          <w:rFonts w:ascii="Times New Roman" w:hAnsi="Times New Roman" w:cs="Times New Roman"/>
          <w:sz w:val="24"/>
          <w:szCs w:val="24"/>
        </w:rPr>
        <w:t>ая</w:t>
      </w:r>
      <w:r w:rsidRPr="0068089D">
        <w:rPr>
          <w:rFonts w:ascii="Times New Roman" w:hAnsi="Times New Roman" w:cs="Times New Roman"/>
          <w:sz w:val="24"/>
          <w:szCs w:val="24"/>
        </w:rPr>
        <w:t>.</w:t>
      </w:r>
    </w:p>
    <w:p w:rsidR="00AB1397" w:rsidRDefault="00AB1397" w:rsidP="00AE2E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2EAE" w:rsidRPr="0068089D" w:rsidRDefault="00AE2EAE" w:rsidP="00AE2EA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89D">
        <w:rPr>
          <w:rFonts w:ascii="Times New Roman" w:hAnsi="Times New Roman" w:cs="Times New Roman"/>
          <w:i/>
          <w:sz w:val="24"/>
          <w:szCs w:val="24"/>
        </w:rPr>
        <w:t>Органы управления, действующие в Детском саду.</w:t>
      </w:r>
    </w:p>
    <w:p w:rsidR="00AE2EAE" w:rsidRPr="0068089D" w:rsidRDefault="00AE2EAE" w:rsidP="00A744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6946"/>
      </w:tblGrid>
      <w:tr w:rsidR="00AE2EAE" w:rsidRPr="0068089D" w:rsidTr="00733064">
        <w:tc>
          <w:tcPr>
            <w:tcW w:w="2977" w:type="dxa"/>
          </w:tcPr>
          <w:p w:rsidR="00AE2EAE" w:rsidRPr="0068089D" w:rsidRDefault="00D04D1B" w:rsidP="00D04D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6946" w:type="dxa"/>
          </w:tcPr>
          <w:p w:rsidR="00AE2EAE" w:rsidRPr="0068089D" w:rsidRDefault="00D04D1B" w:rsidP="00D04D1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AE2EAE" w:rsidRPr="0068089D" w:rsidTr="00733064">
        <w:tc>
          <w:tcPr>
            <w:tcW w:w="2977" w:type="dxa"/>
          </w:tcPr>
          <w:p w:rsidR="00AE2EAE" w:rsidRPr="0068089D" w:rsidRDefault="00D04D1B" w:rsidP="00D04D1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</w:t>
            </w:r>
          </w:p>
        </w:tc>
        <w:tc>
          <w:tcPr>
            <w:tcW w:w="6946" w:type="dxa"/>
          </w:tcPr>
          <w:p w:rsidR="00AE2EAE" w:rsidRPr="0068089D" w:rsidRDefault="00D04D1B" w:rsidP="007330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="00733064" w:rsidRPr="006808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064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Утверждает штатное расписание, отчетные документы организации, осуществляет общее руководство Детским садом. </w:t>
            </w:r>
          </w:p>
        </w:tc>
      </w:tr>
      <w:tr w:rsidR="00AE2EAE" w:rsidRPr="0068089D" w:rsidTr="00733064">
        <w:tc>
          <w:tcPr>
            <w:tcW w:w="2977" w:type="dxa"/>
          </w:tcPr>
          <w:p w:rsidR="00AE2EAE" w:rsidRPr="0068089D" w:rsidRDefault="00D04D1B" w:rsidP="00D04D1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совет</w:t>
            </w:r>
          </w:p>
        </w:tc>
        <w:tc>
          <w:tcPr>
            <w:tcW w:w="6946" w:type="dxa"/>
          </w:tcPr>
          <w:p w:rsidR="00733064" w:rsidRPr="0068089D" w:rsidRDefault="00733064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вопросы: </w:t>
            </w:r>
          </w:p>
          <w:p w:rsidR="00AE2EAE" w:rsidRPr="0068089D" w:rsidRDefault="00733064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733064" w:rsidRPr="0068089D" w:rsidRDefault="00733064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733064" w:rsidRPr="0068089D" w:rsidRDefault="00733064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обеспечения.</w:t>
            </w:r>
          </w:p>
        </w:tc>
      </w:tr>
      <w:tr w:rsidR="00AE2EAE" w:rsidRPr="0068089D" w:rsidTr="00733064">
        <w:tc>
          <w:tcPr>
            <w:tcW w:w="2977" w:type="dxa"/>
          </w:tcPr>
          <w:p w:rsidR="00AE2EAE" w:rsidRPr="0068089D" w:rsidRDefault="00D04D1B" w:rsidP="00D04D1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6946" w:type="dxa"/>
          </w:tcPr>
          <w:p w:rsidR="00AE2EAE" w:rsidRPr="0068089D" w:rsidRDefault="00733064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деятельности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в том числе рассматривает вопросы:</w:t>
            </w:r>
          </w:p>
          <w:p w:rsidR="0009340E" w:rsidRPr="0068089D" w:rsidRDefault="0051664E" w:rsidP="005166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8B0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услуг;</w:t>
            </w:r>
          </w:p>
          <w:p w:rsidR="0009340E" w:rsidRPr="0068089D" w:rsidRDefault="0051664E" w:rsidP="005166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егламентация образовательных отношений;</w:t>
            </w:r>
          </w:p>
          <w:p w:rsidR="003F462B" w:rsidRPr="0068089D" w:rsidRDefault="0051664E" w:rsidP="005166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="008B03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программ;</w:t>
            </w:r>
          </w:p>
          <w:p w:rsidR="0009340E" w:rsidRPr="0068089D" w:rsidRDefault="0051664E" w:rsidP="005166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</w:t>
            </w:r>
            <w:r w:rsidR="00781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781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процесса;</w:t>
            </w:r>
          </w:p>
          <w:p w:rsidR="0009340E" w:rsidRPr="0068089D" w:rsidRDefault="0051664E" w:rsidP="0051664E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 w:rsidR="007812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 педагогических работников;</w:t>
            </w:r>
          </w:p>
          <w:p w:rsidR="0009340E" w:rsidRPr="0068089D" w:rsidRDefault="0051664E" w:rsidP="00727C28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методических объединений</w:t>
            </w:r>
          </w:p>
        </w:tc>
      </w:tr>
      <w:tr w:rsidR="00AE2EAE" w:rsidRPr="0068089D" w:rsidTr="00733064">
        <w:tc>
          <w:tcPr>
            <w:tcW w:w="2977" w:type="dxa"/>
          </w:tcPr>
          <w:p w:rsidR="00AE2EAE" w:rsidRPr="0068089D" w:rsidRDefault="00D04D1B" w:rsidP="00D04D1B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i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46" w:type="dxa"/>
          </w:tcPr>
          <w:p w:rsidR="00AE2EAE" w:rsidRPr="0068089D" w:rsidRDefault="0009340E" w:rsidP="00A744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27C28" w:rsidRPr="00727C28" w:rsidRDefault="00727C28" w:rsidP="00727C2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частвовать в разработке и пр</w:t>
            </w:r>
            <w:r w:rsidR="003F462B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инятии коллективного договора, </w:t>
            </w:r>
            <w:r w:rsidR="003F462B" w:rsidRPr="00727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340E" w:rsidRPr="00727C28">
              <w:rPr>
                <w:rFonts w:ascii="Times New Roman" w:hAnsi="Times New Roman" w:cs="Times New Roman"/>
                <w:sz w:val="24"/>
                <w:szCs w:val="24"/>
              </w:rPr>
              <w:t>равил трудового распорядка,</w:t>
            </w:r>
            <w:r w:rsidR="003F462B" w:rsidRPr="00727C2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к ним;</w:t>
            </w:r>
          </w:p>
          <w:p w:rsidR="00727C28" w:rsidRDefault="00727C28" w:rsidP="00727C2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локальные акты, которые регламентируют деятельность образовательной организации </w:t>
            </w:r>
            <w:r w:rsidR="00B42F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связаны </w:t>
            </w:r>
            <w:r w:rsidR="00B42F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7C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обязанностями работников; </w:t>
            </w:r>
          </w:p>
          <w:p w:rsidR="00727C28" w:rsidRDefault="0009340E" w:rsidP="00727C2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разрешать конфликтные ситуации между работниками и администрацией </w:t>
            </w:r>
            <w:r w:rsidR="000C4431" w:rsidRPr="0068089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F462B"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09340E" w:rsidRPr="0068089D" w:rsidRDefault="00727C28" w:rsidP="00727C2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40E" w:rsidRPr="0068089D">
              <w:rPr>
                <w:rFonts w:ascii="Times New Roman" w:hAnsi="Times New Roman" w:cs="Times New Roman"/>
                <w:sz w:val="24"/>
                <w:szCs w:val="24"/>
              </w:rPr>
              <w:t>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AE2EAE" w:rsidRPr="0068089D" w:rsidRDefault="00AE2EAE" w:rsidP="00A744A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DBB" w:rsidRPr="0068089D" w:rsidRDefault="000C4431" w:rsidP="0003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 По итогам 20</w:t>
      </w:r>
      <w:r w:rsidR="009F30E1">
        <w:rPr>
          <w:rFonts w:ascii="Times New Roman" w:hAnsi="Times New Roman" w:cs="Times New Roman"/>
          <w:sz w:val="24"/>
          <w:szCs w:val="24"/>
        </w:rPr>
        <w:t>20</w:t>
      </w:r>
      <w:r w:rsidRPr="0068089D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57DBB" w:rsidRPr="0068089D" w:rsidRDefault="00D57DBB" w:rsidP="009F3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0E1" w:rsidRDefault="009F30E1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4550" w:rsidRPr="006808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Оценка содержания и качества подготовки обучающихся</w:t>
      </w:r>
    </w:p>
    <w:p w:rsidR="0003470D" w:rsidRDefault="0003470D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E1" w:rsidRDefault="009F30E1" w:rsidP="0003470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9F30E1" w:rsidRDefault="009F30E1" w:rsidP="0003470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занятия (по каждому разделу программы)</w:t>
      </w:r>
    </w:p>
    <w:p w:rsidR="009F30E1" w:rsidRDefault="009F30E1" w:rsidP="0003470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срезы</w:t>
      </w:r>
    </w:p>
    <w:p w:rsidR="009F30E1" w:rsidRDefault="00727C28" w:rsidP="0003470D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Наблюдения, итоговые занятия.</w:t>
      </w:r>
    </w:p>
    <w:p w:rsidR="00727C28" w:rsidRDefault="00727C28" w:rsidP="0003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 </w:t>
      </w:r>
    </w:p>
    <w:tbl>
      <w:tblPr>
        <w:tblStyle w:val="a3"/>
        <w:tblW w:w="0" w:type="auto"/>
        <w:tblLook w:val="04A0"/>
      </w:tblPr>
      <w:tblGrid>
        <w:gridCol w:w="1971"/>
        <w:gridCol w:w="1028"/>
        <w:gridCol w:w="1012"/>
        <w:gridCol w:w="1028"/>
        <w:gridCol w:w="1013"/>
        <w:gridCol w:w="1028"/>
        <w:gridCol w:w="1014"/>
        <w:gridCol w:w="1029"/>
        <w:gridCol w:w="1014"/>
      </w:tblGrid>
      <w:tr w:rsidR="0036650D" w:rsidTr="0036650D">
        <w:tc>
          <w:tcPr>
            <w:tcW w:w="1971" w:type="dxa"/>
            <w:vMerge w:val="restart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2040" w:type="dxa"/>
            <w:gridSpan w:val="2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2041" w:type="dxa"/>
            <w:gridSpan w:val="2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  <w:tc>
          <w:tcPr>
            <w:tcW w:w="2042" w:type="dxa"/>
            <w:gridSpan w:val="2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043" w:type="dxa"/>
            <w:gridSpan w:val="2"/>
          </w:tcPr>
          <w:p w:rsidR="0073052F" w:rsidRPr="0073052F" w:rsidRDefault="0073052F" w:rsidP="0073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52F">
              <w:rPr>
                <w:rFonts w:ascii="Times New Roman" w:hAnsi="Times New Roman" w:cs="Times New Roman"/>
                <w:sz w:val="24"/>
                <w:szCs w:val="24"/>
              </w:rPr>
              <w:t>% воспитанников в пределе</w:t>
            </w:r>
          </w:p>
          <w:p w:rsidR="0073052F" w:rsidRPr="0073052F" w:rsidRDefault="0073052F" w:rsidP="0073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0D" w:rsidRDefault="0073052F" w:rsidP="0073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52F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36650D" w:rsidTr="0036650D">
        <w:tc>
          <w:tcPr>
            <w:tcW w:w="1971" w:type="dxa"/>
            <w:vMerge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012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3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14" w:type="dxa"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50D" w:rsidRPr="00270CE9" w:rsidTr="0036650D">
        <w:tc>
          <w:tcPr>
            <w:tcW w:w="1971" w:type="dxa"/>
            <w:vMerge/>
          </w:tcPr>
          <w:p w:rsidR="0036650D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36650D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29</w:t>
            </w:r>
          </w:p>
        </w:tc>
        <w:tc>
          <w:tcPr>
            <w:tcW w:w="1012" w:type="dxa"/>
          </w:tcPr>
          <w:p w:rsidR="0036650D" w:rsidRDefault="002D58D6" w:rsidP="002D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28" w:type="dxa"/>
          </w:tcPr>
          <w:p w:rsidR="0036650D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3" w:type="dxa"/>
          </w:tcPr>
          <w:p w:rsidR="0036650D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</w:tcPr>
          <w:p w:rsidR="0036650D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</w:tcPr>
          <w:p w:rsidR="0036650D" w:rsidRDefault="002D58D6" w:rsidP="002D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36650D" w:rsidRPr="009A4DB0" w:rsidRDefault="002D58D6" w:rsidP="0073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5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4" w:type="dxa"/>
          </w:tcPr>
          <w:p w:rsidR="0036650D" w:rsidRPr="009A4DB0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36650D" w:rsidTr="0036650D">
        <w:tc>
          <w:tcPr>
            <w:tcW w:w="1971" w:type="dxa"/>
          </w:tcPr>
          <w:p w:rsidR="00727C28" w:rsidRDefault="0036650D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1028" w:type="dxa"/>
          </w:tcPr>
          <w:p w:rsidR="00727C28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727C28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727C28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3" w:type="dxa"/>
          </w:tcPr>
          <w:p w:rsidR="00727C28" w:rsidRDefault="002D58D6" w:rsidP="002D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8" w:type="dxa"/>
          </w:tcPr>
          <w:p w:rsidR="00727C28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</w:tcPr>
          <w:p w:rsidR="00727C28" w:rsidRDefault="002D58D6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727C28" w:rsidRPr="009A4DB0" w:rsidRDefault="0073052F" w:rsidP="00727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014" w:type="dxa"/>
          </w:tcPr>
          <w:p w:rsidR="00727C28" w:rsidRPr="009A4DB0" w:rsidRDefault="009A4DB0" w:rsidP="009A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27C28" w:rsidRDefault="0036650D" w:rsidP="0003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2020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Pr="009A4D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36650D" w:rsidRDefault="0036650D" w:rsidP="0003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детей </w:t>
      </w:r>
      <w:r w:rsidR="002D58D6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средним уровн</w:t>
      </w:r>
      <w:r w:rsidR="002D58D6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D1B08" w:rsidRPr="008D1B08" w:rsidRDefault="008D1B08" w:rsidP="008D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Большое внимание в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уделяется социально - психологическому сопровождению</w:t>
      </w:r>
      <w:r w:rsidR="00154B1C">
        <w:rPr>
          <w:rFonts w:ascii="Times New Roman" w:hAnsi="Times New Roman" w:cs="Times New Roman"/>
          <w:sz w:val="24"/>
          <w:szCs w:val="24"/>
        </w:rPr>
        <w:t xml:space="preserve"> опекаемых детей, </w:t>
      </w:r>
      <w:r w:rsidRPr="008D1B08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 Образовательный процесс детей данных категорий строится исходя из индивидуальных особенностей ребенка. Программы адаптированы к возможностям каждого ребенка.</w:t>
      </w:r>
    </w:p>
    <w:p w:rsidR="008D1B08" w:rsidRPr="008D1B08" w:rsidRDefault="008D1B08" w:rsidP="008D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B08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реализуются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1B08">
        <w:rPr>
          <w:rFonts w:ascii="Times New Roman" w:hAnsi="Times New Roman" w:cs="Times New Roman"/>
          <w:sz w:val="24"/>
          <w:szCs w:val="24"/>
        </w:rPr>
        <w:t xml:space="preserve">   адаптированны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B08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еобразовательные </w:t>
      </w:r>
      <w:r w:rsidRPr="008D1B08">
        <w:rPr>
          <w:rFonts w:ascii="Times New Roman" w:hAnsi="Times New Roman" w:cs="Times New Roman"/>
          <w:sz w:val="24"/>
          <w:szCs w:val="24"/>
        </w:rPr>
        <w:t xml:space="preserve">программы: для детей с ТНР, </w:t>
      </w:r>
      <w:r>
        <w:rPr>
          <w:rFonts w:ascii="Times New Roman" w:hAnsi="Times New Roman" w:cs="Times New Roman"/>
          <w:sz w:val="24"/>
          <w:szCs w:val="24"/>
        </w:rPr>
        <w:t xml:space="preserve">для детей с ЗПР, </w:t>
      </w:r>
      <w:r w:rsidRPr="008D1B08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>НОДА</w:t>
      </w:r>
    </w:p>
    <w:p w:rsidR="0036650D" w:rsidRDefault="002D58D6" w:rsidP="00034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50D">
        <w:rPr>
          <w:rFonts w:ascii="Times New Roman" w:hAnsi="Times New Roman" w:cs="Times New Roman"/>
          <w:sz w:val="24"/>
          <w:szCs w:val="24"/>
        </w:rPr>
        <w:t xml:space="preserve"> 2020 году в период самоизоляции, введенной в качестве </w:t>
      </w:r>
      <w:r w:rsidR="002F134D">
        <w:rPr>
          <w:rFonts w:ascii="Times New Roman" w:hAnsi="Times New Roman" w:cs="Times New Roman"/>
          <w:sz w:val="24"/>
          <w:szCs w:val="24"/>
        </w:rPr>
        <w:t>ограничительного</w:t>
      </w:r>
      <w:r w:rsidR="0036650D">
        <w:rPr>
          <w:rFonts w:ascii="Times New Roman" w:hAnsi="Times New Roman" w:cs="Times New Roman"/>
          <w:sz w:val="24"/>
          <w:szCs w:val="24"/>
        </w:rPr>
        <w:t xml:space="preserve"> мероприятия в Шарыповском районе, занятия с детьми воспитатели вели дистанционно через </w:t>
      </w:r>
      <w:r w:rsidR="002F134D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2F134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2F134D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="002F134D">
        <w:rPr>
          <w:rFonts w:ascii="Times New Roman" w:eastAsia="Calibri" w:hAnsi="Times New Roman" w:cs="Times New Roman"/>
          <w:sz w:val="24"/>
          <w:szCs w:val="24"/>
        </w:rPr>
        <w:t xml:space="preserve"> и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 </w:t>
      </w:r>
    </w:p>
    <w:p w:rsidR="002F134D" w:rsidRDefault="002F134D" w:rsidP="00087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Опрос музыкального руководителя, педагога-психолога, учителя-логопеда и инструктора по физической культуре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воспитанников.</w:t>
      </w:r>
    </w:p>
    <w:p w:rsidR="000875B7" w:rsidRPr="000875B7" w:rsidRDefault="000875B7" w:rsidP="0008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34D" w:rsidRDefault="002F134D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4.Оценка организации учебного процесса (воспитательно-образовательного процесса)</w:t>
      </w:r>
    </w:p>
    <w:p w:rsidR="002F134D" w:rsidRDefault="002F134D" w:rsidP="00AB77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F134D" w:rsidRDefault="002F134D" w:rsidP="00AB77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организации образовательного процесса:</w:t>
      </w:r>
    </w:p>
    <w:p w:rsidR="002F134D" w:rsidRDefault="002F134D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совместная деятельность педагогического</w:t>
      </w:r>
      <w:r w:rsidR="00612569">
        <w:rPr>
          <w:rFonts w:ascii="Times New Roman" w:hAnsi="Times New Roman" w:cs="Times New Roman"/>
          <w:sz w:val="24"/>
          <w:szCs w:val="24"/>
        </w:rPr>
        <w:t xml:space="preserve">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612569" w:rsidRPr="00612569" w:rsidRDefault="00612569" w:rsidP="00AB7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69">
        <w:rPr>
          <w:rFonts w:ascii="Times New Roman" w:hAnsi="Times New Roman" w:cs="Times New Roman"/>
          <w:sz w:val="24"/>
          <w:szCs w:val="24"/>
        </w:rPr>
        <w:lastRenderedPageBreak/>
        <w:t xml:space="preserve">Занятия в рамках образовательной деятельности </w:t>
      </w:r>
      <w:r w:rsidR="00B1728D" w:rsidRPr="00612569">
        <w:rPr>
          <w:rFonts w:ascii="Times New Roman" w:hAnsi="Times New Roman" w:cs="Times New Roman"/>
          <w:sz w:val="24"/>
          <w:szCs w:val="24"/>
        </w:rPr>
        <w:t>ведутся</w:t>
      </w:r>
      <w:r w:rsidRPr="00612569">
        <w:rPr>
          <w:rFonts w:ascii="Times New Roman" w:hAnsi="Times New Roman" w:cs="Times New Roman"/>
          <w:sz w:val="24"/>
          <w:szCs w:val="24"/>
        </w:rPr>
        <w:t xml:space="preserve"> по подгруппам. Продолжительность занятий соответствует СанПиН 1.2.3685-21 и составляет: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2 до 3 лет – до 10 мин;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612569" w:rsidRDefault="00612569" w:rsidP="00AB778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612569" w:rsidRDefault="00612569" w:rsidP="00AB7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 предусмотрены перерывы продолжительностью не менее 10 минут.</w:t>
      </w:r>
    </w:p>
    <w:p w:rsidR="00612569" w:rsidRDefault="00612569" w:rsidP="00AB7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занятия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612569" w:rsidRDefault="00612569" w:rsidP="00AB77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8C1624" w:rsidRDefault="00832C48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усиленный фильтр воспитанников и работников-термометрию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</w:t>
      </w:r>
      <w:r w:rsidR="00396EA6">
        <w:rPr>
          <w:rFonts w:ascii="Times New Roman" w:hAnsi="Times New Roman" w:cs="Times New Roman"/>
          <w:sz w:val="24"/>
          <w:szCs w:val="24"/>
        </w:rPr>
        <w:t>овалисьи данные</w:t>
      </w:r>
      <w:r w:rsidR="008C1624">
        <w:rPr>
          <w:rFonts w:ascii="Times New Roman" w:hAnsi="Times New Roman" w:cs="Times New Roman"/>
          <w:sz w:val="24"/>
          <w:szCs w:val="24"/>
        </w:rPr>
        <w:t xml:space="preserve"> о заболевших </w:t>
      </w:r>
      <w:r w:rsidR="00396EA6">
        <w:rPr>
          <w:rFonts w:ascii="Times New Roman" w:hAnsi="Times New Roman" w:cs="Times New Roman"/>
          <w:sz w:val="24"/>
          <w:szCs w:val="24"/>
        </w:rPr>
        <w:t xml:space="preserve"> немедленно передавались в </w:t>
      </w:r>
      <w:r>
        <w:rPr>
          <w:rFonts w:ascii="Times New Roman" w:hAnsi="Times New Roman" w:cs="Times New Roman"/>
          <w:sz w:val="24"/>
          <w:szCs w:val="24"/>
        </w:rPr>
        <w:t>территориальный орган Роспотребнадзора</w:t>
      </w:r>
      <w:r w:rsidR="008C16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569" w:rsidRDefault="008C1624" w:rsidP="008C1624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проводились профилактические мероприятия</w:t>
      </w:r>
      <w:r w:rsidR="00832C48">
        <w:rPr>
          <w:rFonts w:ascii="Times New Roman" w:hAnsi="Times New Roman" w:cs="Times New Roman"/>
          <w:sz w:val="24"/>
          <w:szCs w:val="24"/>
        </w:rPr>
        <w:t>;</w:t>
      </w:r>
    </w:p>
    <w:p w:rsidR="00832C48" w:rsidRDefault="00832C48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</w:t>
      </w:r>
      <w:r w:rsidR="008C16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8C16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уборк</w:t>
      </w:r>
      <w:r w:rsidR="008C16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дезинфицирующих средств, разведенных в концентрациях по вирусному режиму;</w:t>
      </w:r>
    </w:p>
    <w:p w:rsidR="00832C48" w:rsidRDefault="00832C48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</w:t>
      </w:r>
      <w:r w:rsidR="008C16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влажн</w:t>
      </w:r>
      <w:r w:rsidR="008C162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уборк</w:t>
      </w:r>
      <w:r w:rsidR="008C16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обра</w:t>
      </w:r>
      <w:r w:rsidR="00404056">
        <w:rPr>
          <w:rFonts w:ascii="Times New Roman" w:hAnsi="Times New Roman" w:cs="Times New Roman"/>
          <w:sz w:val="24"/>
          <w:szCs w:val="24"/>
        </w:rPr>
        <w:t>боткой всех контактных поверхностей, игрушек и оборудования дезинфицирующими средствами;</w:t>
      </w:r>
    </w:p>
    <w:p w:rsidR="00404056" w:rsidRDefault="008C1624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дезинфекция</w:t>
      </w:r>
      <w:r w:rsidR="00404056">
        <w:rPr>
          <w:rFonts w:ascii="Times New Roman" w:hAnsi="Times New Roman" w:cs="Times New Roman"/>
          <w:sz w:val="24"/>
          <w:szCs w:val="24"/>
        </w:rPr>
        <w:t xml:space="preserve"> посуды, столовых приборов после каждого использования;</w:t>
      </w:r>
    </w:p>
    <w:p w:rsidR="00404056" w:rsidRDefault="008C1624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дезинфекция воздуха с помощью </w:t>
      </w:r>
      <w:r w:rsidR="00404056">
        <w:rPr>
          <w:rFonts w:ascii="Times New Roman" w:hAnsi="Times New Roman" w:cs="Times New Roman"/>
          <w:sz w:val="24"/>
          <w:szCs w:val="24"/>
        </w:rPr>
        <w:t>передвижны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04056">
        <w:rPr>
          <w:rFonts w:ascii="Times New Roman" w:hAnsi="Times New Roman" w:cs="Times New Roman"/>
          <w:sz w:val="24"/>
          <w:szCs w:val="24"/>
        </w:rPr>
        <w:t xml:space="preserve"> бактерицидны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04056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04056">
        <w:rPr>
          <w:rFonts w:ascii="Times New Roman" w:hAnsi="Times New Roman" w:cs="Times New Roman"/>
          <w:sz w:val="24"/>
          <w:szCs w:val="24"/>
        </w:rPr>
        <w:t>к в групповых комнатах;</w:t>
      </w:r>
    </w:p>
    <w:p w:rsidR="00404056" w:rsidRDefault="00404056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404056" w:rsidRDefault="00404056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всех занятий в помещениях групповой</w:t>
      </w:r>
      <w:r w:rsidR="00AF7624">
        <w:rPr>
          <w:rFonts w:ascii="Times New Roman" w:hAnsi="Times New Roman" w:cs="Times New Roman"/>
          <w:sz w:val="24"/>
          <w:szCs w:val="24"/>
        </w:rPr>
        <w:t xml:space="preserve"> ячейки или на открытом воздухе отдельно от других групп;</w:t>
      </w:r>
    </w:p>
    <w:p w:rsidR="00AF7624" w:rsidRDefault="00477441" w:rsidP="00AB778E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AF7624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7624">
        <w:rPr>
          <w:rFonts w:ascii="Times New Roman" w:hAnsi="Times New Roman" w:cs="Times New Roman"/>
          <w:sz w:val="24"/>
          <w:szCs w:val="24"/>
        </w:rPr>
        <w:t xml:space="preserve"> врача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F7624">
        <w:rPr>
          <w:rFonts w:ascii="Times New Roman" w:hAnsi="Times New Roman" w:cs="Times New Roman"/>
          <w:sz w:val="24"/>
          <w:szCs w:val="24"/>
        </w:rPr>
        <w:t xml:space="preserve">ребенка, который переболел или контактировал с больным COVID-19. </w:t>
      </w:r>
    </w:p>
    <w:p w:rsidR="00FB140F" w:rsidRDefault="00FB140F" w:rsidP="00FB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40F" w:rsidRDefault="00FB140F" w:rsidP="00F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8E">
        <w:rPr>
          <w:rFonts w:ascii="Times New Roman" w:hAnsi="Times New Roman" w:cs="Times New Roman"/>
          <w:b/>
          <w:sz w:val="24"/>
          <w:szCs w:val="24"/>
        </w:rPr>
        <w:t>5. Оценка качества кадрового обеспечения</w:t>
      </w:r>
    </w:p>
    <w:p w:rsidR="00AB778E" w:rsidRPr="00AB778E" w:rsidRDefault="00AB778E" w:rsidP="00F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0F" w:rsidRDefault="00FB140F" w:rsidP="00AB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работают 31 человек. Педагогический коллектив Детского сада насчитывает 13 </w:t>
      </w:r>
      <w:r w:rsidR="00AB778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. Соотношение воспитанников, приходящихся на 1 взрослого:</w:t>
      </w:r>
    </w:p>
    <w:p w:rsidR="00FB140F" w:rsidRDefault="00FB140F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воспитанник/педагоги-9/1</w:t>
      </w:r>
    </w:p>
    <w:p w:rsidR="00FB140F" w:rsidRDefault="00FB140F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воспитанники/все сотрудники- 4/1</w:t>
      </w:r>
    </w:p>
    <w:p w:rsidR="00FB140F" w:rsidRPr="009E157B" w:rsidRDefault="00FB140F" w:rsidP="00AB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57B">
        <w:rPr>
          <w:rFonts w:ascii="Times New Roman" w:hAnsi="Times New Roman" w:cs="Times New Roman"/>
          <w:sz w:val="24"/>
          <w:szCs w:val="24"/>
        </w:rPr>
        <w:t>За 2020 год педагогические работники прошли аттестацию и получили:</w:t>
      </w:r>
    </w:p>
    <w:p w:rsidR="009E157B" w:rsidRDefault="009E157B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</w:t>
      </w:r>
      <w:r w:rsidR="0043046E">
        <w:rPr>
          <w:rFonts w:ascii="Times New Roman" w:hAnsi="Times New Roman" w:cs="Times New Roman"/>
          <w:sz w:val="24"/>
          <w:szCs w:val="24"/>
        </w:rPr>
        <w:t xml:space="preserve">– 2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</w:p>
    <w:p w:rsidR="000F0322" w:rsidRDefault="009E157B" w:rsidP="00AB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 w:rsidR="00FF7951">
        <w:rPr>
          <w:rFonts w:ascii="Times New Roman" w:hAnsi="Times New Roman" w:cs="Times New Roman"/>
          <w:sz w:val="24"/>
          <w:szCs w:val="24"/>
        </w:rPr>
        <w:t xml:space="preserve">квалификации в 2020 году прошли </w:t>
      </w:r>
      <w:r w:rsidR="00AB778E">
        <w:rPr>
          <w:rFonts w:ascii="Times New Roman" w:hAnsi="Times New Roman" w:cs="Times New Roman"/>
          <w:sz w:val="24"/>
          <w:szCs w:val="24"/>
        </w:rPr>
        <w:t>1</w:t>
      </w:r>
      <w:r w:rsidR="009A4DB0">
        <w:rPr>
          <w:rFonts w:ascii="Times New Roman" w:hAnsi="Times New Roman" w:cs="Times New Roman"/>
          <w:sz w:val="24"/>
          <w:szCs w:val="24"/>
        </w:rPr>
        <w:t>2</w:t>
      </w:r>
      <w:r w:rsidR="0043046E">
        <w:rPr>
          <w:rFonts w:ascii="Times New Roman" w:hAnsi="Times New Roman" w:cs="Times New Roman"/>
          <w:sz w:val="24"/>
          <w:szCs w:val="24"/>
        </w:rPr>
        <w:t>педагогов</w:t>
      </w:r>
      <w:r w:rsidR="00FF7951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8504E8">
        <w:rPr>
          <w:rFonts w:ascii="Times New Roman" w:hAnsi="Times New Roman" w:cs="Times New Roman"/>
          <w:sz w:val="24"/>
          <w:szCs w:val="24"/>
        </w:rPr>
        <w:t>:</w:t>
      </w:r>
    </w:p>
    <w:p w:rsidR="000F0322" w:rsidRPr="008504E8" w:rsidRDefault="000F0322" w:rsidP="00AB778E">
      <w:pPr>
        <w:pStyle w:val="a5"/>
        <w:numPr>
          <w:ilvl w:val="0"/>
          <w:numId w:val="1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 w:rsidRPr="008504E8">
        <w:rPr>
          <w:rFonts w:ascii="Times New Roman" w:eastAsia="Times New Roman" w:hAnsi="Times New Roman" w:cs="Times New Roman"/>
          <w:sz w:val="24"/>
          <w:szCs w:val="28"/>
        </w:rPr>
        <w:t>Специфика работы воспитателя с дошкольниками, имеющими нарушения речи (дистанционно)</w:t>
      </w:r>
      <w:r w:rsidRPr="008504E8">
        <w:rPr>
          <w:rFonts w:ascii="Times New Roman" w:hAnsi="Times New Roman" w:cs="Times New Roman"/>
          <w:sz w:val="24"/>
          <w:szCs w:val="28"/>
        </w:rPr>
        <w:t>- 2чел.</w:t>
      </w:r>
    </w:p>
    <w:p w:rsidR="00AB778E" w:rsidRPr="000F0322" w:rsidRDefault="00AB778E" w:rsidP="00AB778E">
      <w:pPr>
        <w:pStyle w:val="a5"/>
        <w:numPr>
          <w:ilvl w:val="0"/>
          <w:numId w:val="17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Обучение педагогических работников навыкам оказания первой помощи </w:t>
      </w:r>
      <w:r w:rsidRPr="000F0322">
        <w:rPr>
          <w:rFonts w:ascii="Times New Roman" w:eastAsia="Times New Roman" w:hAnsi="Times New Roman" w:cs="Times New Roman"/>
          <w:sz w:val="24"/>
          <w:szCs w:val="28"/>
        </w:rPr>
        <w:t>(дистанционно)</w:t>
      </w:r>
      <w:r>
        <w:rPr>
          <w:rFonts w:ascii="Times New Roman" w:hAnsi="Times New Roman" w:cs="Times New Roman"/>
          <w:sz w:val="24"/>
          <w:szCs w:val="28"/>
        </w:rPr>
        <w:t>-1 чел</w:t>
      </w:r>
    </w:p>
    <w:p w:rsidR="000F0322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технологии в физическом развитии дошкольников в условиях ФГОС ДО – 1 чел</w:t>
      </w:r>
    </w:p>
    <w:p w:rsidR="00AB778E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технологии в дошкольном образовании -4 чел</w:t>
      </w:r>
    </w:p>
    <w:p w:rsidR="00AB778E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финансовой грамотности Модуль1,2- 1 чел</w:t>
      </w:r>
    </w:p>
    <w:p w:rsidR="00AB778E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Музыка: теория и методика преподования в сфере дошкольного образования – 1 чел</w:t>
      </w:r>
    </w:p>
    <w:p w:rsidR="00AB778E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инклюзивного образования в условиях ФГОС ДО-1 чел</w:t>
      </w:r>
    </w:p>
    <w:p w:rsidR="00AB778E" w:rsidRPr="009A4DB0" w:rsidRDefault="00AB778E" w:rsidP="00AB778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Эффективные методики интеллектуального развития детей дошкольного возраста</w:t>
      </w:r>
      <w:r w:rsidR="009A4DB0" w:rsidRPr="009A4DB0">
        <w:rPr>
          <w:rFonts w:ascii="Times New Roman" w:hAnsi="Times New Roman" w:cs="Times New Roman"/>
          <w:sz w:val="24"/>
          <w:szCs w:val="24"/>
        </w:rPr>
        <w:t xml:space="preserve"> -1</w:t>
      </w:r>
      <w:r w:rsidR="009A4DB0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B778E" w:rsidRPr="009A4DB0" w:rsidRDefault="00AB778E" w:rsidP="00AB7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0AC1" w:rsidRPr="00150AC1" w:rsidRDefault="00150AC1" w:rsidP="009A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>Результативность участия педагогов</w:t>
      </w:r>
      <w:r w:rsidR="009A4DB0" w:rsidRPr="009A4DB0">
        <w:rPr>
          <w:rFonts w:ascii="Times New Roman" w:hAnsi="Times New Roman" w:cs="Times New Roman"/>
          <w:sz w:val="24"/>
          <w:szCs w:val="24"/>
        </w:rPr>
        <w:t xml:space="preserve"> в конкурсах</w:t>
      </w:r>
    </w:p>
    <w:p w:rsidR="00150AC1" w:rsidRPr="00150AC1" w:rsidRDefault="00150AC1" w:rsidP="00150AC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1участник</w:t>
      </w:r>
      <w:r w:rsidRPr="00150AC1">
        <w:rPr>
          <w:rFonts w:ascii="Times New Roman" w:hAnsi="Times New Roman" w:cs="Times New Roman"/>
          <w:sz w:val="24"/>
          <w:szCs w:val="24"/>
        </w:rPr>
        <w:t xml:space="preserve"> муниципальных конкурсов;</w:t>
      </w:r>
    </w:p>
    <w:p w:rsidR="00150AC1" w:rsidRPr="00150AC1" w:rsidRDefault="009A4DB0" w:rsidP="00150AC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50AC1" w:rsidRPr="00150AC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533CA">
        <w:rPr>
          <w:rFonts w:ascii="Times New Roman" w:hAnsi="Times New Roman" w:cs="Times New Roman"/>
          <w:sz w:val="24"/>
          <w:szCs w:val="24"/>
        </w:rPr>
        <w:t>ов</w:t>
      </w:r>
      <w:r w:rsidR="00150AC1" w:rsidRPr="00150AC1">
        <w:rPr>
          <w:rFonts w:ascii="Times New Roman" w:hAnsi="Times New Roman" w:cs="Times New Roman"/>
          <w:sz w:val="24"/>
          <w:szCs w:val="24"/>
        </w:rPr>
        <w:t xml:space="preserve"> региональных конкурсов;</w:t>
      </w:r>
    </w:p>
    <w:p w:rsidR="00150AC1" w:rsidRPr="00150AC1" w:rsidRDefault="00150AC1" w:rsidP="00150AC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DB0">
        <w:rPr>
          <w:rFonts w:ascii="Times New Roman" w:hAnsi="Times New Roman" w:cs="Times New Roman"/>
          <w:sz w:val="24"/>
          <w:szCs w:val="24"/>
        </w:rPr>
        <w:t xml:space="preserve">4 </w:t>
      </w:r>
      <w:r w:rsidR="000875B7" w:rsidRPr="009A4DB0">
        <w:rPr>
          <w:rFonts w:ascii="Times New Roman" w:hAnsi="Times New Roman" w:cs="Times New Roman"/>
          <w:sz w:val="24"/>
          <w:szCs w:val="24"/>
        </w:rPr>
        <w:t>участника</w:t>
      </w:r>
      <w:r w:rsidRPr="009A4DB0">
        <w:rPr>
          <w:rFonts w:ascii="Times New Roman" w:hAnsi="Times New Roman" w:cs="Times New Roman"/>
          <w:sz w:val="24"/>
          <w:szCs w:val="24"/>
        </w:rPr>
        <w:t xml:space="preserve"> заочных </w:t>
      </w:r>
      <w:r w:rsidR="009A4DB0" w:rsidRPr="009A4DB0">
        <w:rPr>
          <w:rFonts w:ascii="Times New Roman" w:hAnsi="Times New Roman" w:cs="Times New Roman"/>
          <w:sz w:val="24"/>
          <w:szCs w:val="24"/>
        </w:rPr>
        <w:t xml:space="preserve">дистанционных Всероссийских </w:t>
      </w:r>
      <w:r w:rsidRPr="009A4DB0">
        <w:rPr>
          <w:rFonts w:ascii="Times New Roman" w:hAnsi="Times New Roman" w:cs="Times New Roman"/>
          <w:sz w:val="24"/>
          <w:szCs w:val="24"/>
        </w:rPr>
        <w:t>конкурсов</w:t>
      </w:r>
      <w:r w:rsidRPr="00150AC1">
        <w:rPr>
          <w:rFonts w:ascii="Times New Roman" w:hAnsi="Times New Roman" w:cs="Times New Roman"/>
          <w:sz w:val="24"/>
          <w:szCs w:val="24"/>
        </w:rPr>
        <w:t>.</w:t>
      </w:r>
    </w:p>
    <w:p w:rsidR="00150AC1" w:rsidRDefault="00150AC1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AC1">
        <w:rPr>
          <w:rFonts w:ascii="Times New Roman" w:hAnsi="Times New Roman" w:cs="Times New Roman"/>
          <w:sz w:val="24"/>
          <w:szCs w:val="24"/>
        </w:rPr>
        <w:t>Детский сад укомплектован кадрами пол</w:t>
      </w:r>
      <w:r>
        <w:rPr>
          <w:rFonts w:ascii="Times New Roman" w:hAnsi="Times New Roman" w:cs="Times New Roman"/>
          <w:sz w:val="24"/>
          <w:szCs w:val="24"/>
        </w:rPr>
        <w:t>ностью. Педагоги постоянно повы</w:t>
      </w:r>
      <w:r w:rsidRPr="00150AC1">
        <w:rPr>
          <w:rFonts w:ascii="Times New Roman" w:hAnsi="Times New Roman" w:cs="Times New Roman"/>
          <w:sz w:val="24"/>
          <w:szCs w:val="24"/>
        </w:rPr>
        <w:t>шают свой профессиональный уровень, эффекти</w:t>
      </w:r>
      <w:r>
        <w:rPr>
          <w:rFonts w:ascii="Times New Roman" w:hAnsi="Times New Roman" w:cs="Times New Roman"/>
          <w:sz w:val="24"/>
          <w:szCs w:val="24"/>
        </w:rPr>
        <w:t>вно участвуют в работе методиче</w:t>
      </w:r>
      <w:r w:rsidRPr="00150AC1">
        <w:rPr>
          <w:rFonts w:ascii="Times New Roman" w:hAnsi="Times New Roman" w:cs="Times New Roman"/>
          <w:sz w:val="24"/>
          <w:szCs w:val="24"/>
        </w:rPr>
        <w:t xml:space="preserve">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</w:t>
      </w:r>
      <w:r>
        <w:rPr>
          <w:rFonts w:ascii="Times New Roman" w:hAnsi="Times New Roman" w:cs="Times New Roman"/>
          <w:sz w:val="24"/>
          <w:szCs w:val="24"/>
        </w:rPr>
        <w:t>воспитания дошкольников.</w:t>
      </w:r>
    </w:p>
    <w:p w:rsidR="00FF7951" w:rsidRPr="000D747B" w:rsidRDefault="00FF7951" w:rsidP="000D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322">
        <w:rPr>
          <w:rFonts w:ascii="Times New Roman" w:hAnsi="Times New Roman" w:cs="Times New Roman"/>
          <w:sz w:val="24"/>
          <w:szCs w:val="24"/>
        </w:rPr>
        <w:t>По итогам 2020 года Детский сад перешел на применение проф</w:t>
      </w:r>
      <w:r w:rsidR="00B1728D">
        <w:rPr>
          <w:rFonts w:ascii="Times New Roman" w:hAnsi="Times New Roman" w:cs="Times New Roman"/>
          <w:sz w:val="24"/>
          <w:szCs w:val="24"/>
        </w:rPr>
        <w:t xml:space="preserve">ессиональных стандартов. Из 13 </w:t>
      </w:r>
      <w:r w:rsidRPr="000F0322">
        <w:rPr>
          <w:rFonts w:ascii="Times New Roman" w:hAnsi="Times New Roman" w:cs="Times New Roman"/>
          <w:sz w:val="24"/>
          <w:szCs w:val="24"/>
        </w:rPr>
        <w:t>педагогических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B1728D" w:rsidRDefault="00B1728D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69E" w:rsidRDefault="00FF7951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51">
        <w:rPr>
          <w:rFonts w:ascii="Times New Roman" w:hAnsi="Times New Roman" w:cs="Times New Roman"/>
          <w:b/>
          <w:sz w:val="24"/>
          <w:szCs w:val="24"/>
        </w:rPr>
        <w:t>Стаж педагогических работников</w:t>
      </w:r>
    </w:p>
    <w:p w:rsidR="00B1728D" w:rsidRDefault="00B1728D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C1" w:rsidRDefault="00FF7951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985" cy="2935300"/>
            <wp:effectExtent l="19050" t="0" r="280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47B" w:rsidRDefault="000D747B" w:rsidP="000D7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C1" w:rsidRPr="00FF7951" w:rsidRDefault="00345BC2" w:rsidP="00730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работников</w:t>
      </w:r>
    </w:p>
    <w:p w:rsidR="00FB140F" w:rsidRPr="00832C48" w:rsidRDefault="00FB140F" w:rsidP="00FB140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34D" w:rsidRDefault="00345BC2" w:rsidP="000D747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134D" w:rsidRDefault="002F134D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46E" w:rsidRDefault="0043046E" w:rsidP="00150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связи с ограничительными мерами по предотвращению распространения короновирусной инфекции педагоги использовали в работе дистанционные образовательные технологии.</w:t>
      </w:r>
    </w:p>
    <w:p w:rsidR="00BC1909" w:rsidRDefault="0043046E" w:rsidP="00150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</w:t>
      </w:r>
      <w:r w:rsidR="00154B1C">
        <w:rPr>
          <w:rFonts w:ascii="Times New Roman" w:hAnsi="Times New Roman" w:cs="Times New Roman"/>
          <w:sz w:val="24"/>
          <w:szCs w:val="24"/>
        </w:rPr>
        <w:t>в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педагоги испытывали существенные трудности, связанные с отсутствием необходимых компетенций</w:t>
      </w:r>
      <w:r w:rsidR="00F074A8">
        <w:rPr>
          <w:rFonts w:ascii="Times New Roman" w:hAnsi="Times New Roman" w:cs="Times New Roman"/>
          <w:sz w:val="24"/>
          <w:szCs w:val="24"/>
        </w:rPr>
        <w:t xml:space="preserve"> для подготовки к дистанционным занятиям и их проведению в </w:t>
      </w:r>
      <w:r w:rsidR="00F074A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F074A8">
        <w:rPr>
          <w:rFonts w:ascii="Times New Roman" w:hAnsi="Times New Roman" w:cs="Times New Roman"/>
          <w:sz w:val="24"/>
          <w:szCs w:val="24"/>
        </w:rPr>
        <w:t>,</w:t>
      </w:r>
      <w:r w:rsidR="0073052F">
        <w:rPr>
          <w:rFonts w:ascii="Times New Roman" w:hAnsi="Times New Roman" w:cs="Times New Roman"/>
          <w:sz w:val="24"/>
          <w:szCs w:val="24"/>
        </w:rPr>
        <w:t xml:space="preserve"> </w:t>
      </w:r>
      <w:r w:rsidR="00F074A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074A8">
        <w:rPr>
          <w:rFonts w:ascii="Times New Roman" w:hAnsi="Times New Roman" w:cs="Times New Roman"/>
          <w:sz w:val="24"/>
          <w:szCs w:val="24"/>
        </w:rPr>
        <w:t>. 98 %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</w:t>
      </w:r>
      <w:r w:rsidR="0073052F">
        <w:rPr>
          <w:rFonts w:ascii="Times New Roman" w:hAnsi="Times New Roman" w:cs="Times New Roman"/>
          <w:sz w:val="24"/>
          <w:szCs w:val="24"/>
        </w:rPr>
        <w:t xml:space="preserve"> и</w:t>
      </w:r>
      <w:r w:rsidR="00F074A8">
        <w:rPr>
          <w:rFonts w:ascii="Times New Roman" w:hAnsi="Times New Roman" w:cs="Times New Roman"/>
          <w:sz w:val="24"/>
          <w:szCs w:val="24"/>
        </w:rPr>
        <w:t xml:space="preserve"> </w:t>
      </w:r>
      <w:r w:rsidR="00BC1909">
        <w:rPr>
          <w:rFonts w:ascii="Times New Roman" w:hAnsi="Times New Roman" w:cs="Times New Roman"/>
          <w:sz w:val="24"/>
          <w:szCs w:val="24"/>
        </w:rPr>
        <w:t xml:space="preserve">установления контакта с детьми </w:t>
      </w:r>
      <w:r w:rsidR="00BC1909" w:rsidRPr="009A4DB0">
        <w:rPr>
          <w:rFonts w:ascii="Times New Roman" w:hAnsi="Times New Roman" w:cs="Times New Roman"/>
          <w:sz w:val="24"/>
          <w:szCs w:val="24"/>
        </w:rPr>
        <w:t>во время</w:t>
      </w:r>
      <w:r w:rsidR="0073052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C1909" w:rsidRPr="009A4DB0">
        <w:rPr>
          <w:rFonts w:ascii="Times New Roman" w:hAnsi="Times New Roman" w:cs="Times New Roman"/>
          <w:sz w:val="24"/>
          <w:szCs w:val="24"/>
        </w:rPr>
        <w:t xml:space="preserve"> </w:t>
      </w:r>
      <w:r w:rsidR="0073052F">
        <w:rPr>
          <w:rFonts w:ascii="Times New Roman" w:hAnsi="Times New Roman" w:cs="Times New Roman"/>
          <w:sz w:val="24"/>
          <w:szCs w:val="24"/>
        </w:rPr>
        <w:t xml:space="preserve">он-лайн </w:t>
      </w:r>
      <w:r w:rsidR="00BC1909" w:rsidRPr="009A4DB0">
        <w:rPr>
          <w:rFonts w:ascii="Times New Roman" w:hAnsi="Times New Roman" w:cs="Times New Roman"/>
          <w:sz w:val="24"/>
          <w:szCs w:val="24"/>
        </w:rPr>
        <w:t>занятий</w:t>
      </w:r>
      <w:r w:rsidR="00BC1909">
        <w:rPr>
          <w:rFonts w:ascii="Times New Roman" w:hAnsi="Times New Roman" w:cs="Times New Roman"/>
          <w:sz w:val="24"/>
          <w:szCs w:val="24"/>
        </w:rPr>
        <w:t>. Кроме того, существенно осложняла ситуацию низкая мотивация родителей к занятиям с детьми-дошкольниками.</w:t>
      </w:r>
    </w:p>
    <w:p w:rsidR="0043046E" w:rsidRPr="00F074A8" w:rsidRDefault="0043046E" w:rsidP="00345BC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134D" w:rsidRDefault="00BC1909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6.Оценка учебно-методического и библиотечно-информационного обеспечения</w:t>
      </w:r>
    </w:p>
    <w:p w:rsidR="00150AC1" w:rsidRDefault="00150AC1" w:rsidP="009F30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09" w:rsidRDefault="00BC1909" w:rsidP="00150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</w:t>
      </w:r>
      <w:r w:rsidR="009533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учебно-методических пособий, рекомендованных </w:t>
      </w:r>
      <w:r w:rsidR="00B430F3">
        <w:rPr>
          <w:rFonts w:ascii="Times New Roman" w:hAnsi="Times New Roman" w:cs="Times New Roman"/>
          <w:sz w:val="24"/>
          <w:szCs w:val="24"/>
        </w:rPr>
        <w:t>для планирования воспитательно-образовательной работы в соответствии с обязательной частью ООП.</w:t>
      </w:r>
    </w:p>
    <w:p w:rsidR="00B430F3" w:rsidRDefault="00B430F3" w:rsidP="00150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Детский сад  пополнил учебно-методический комплект к примерной общеобразовательной программе дошкольного образования «От рождения до школы» в</w:t>
      </w:r>
      <w:r w:rsidR="00EB45F1">
        <w:rPr>
          <w:rFonts w:ascii="Times New Roman" w:hAnsi="Times New Roman" w:cs="Times New Roman"/>
          <w:sz w:val="24"/>
          <w:szCs w:val="24"/>
        </w:rPr>
        <w:t xml:space="preserve"> соответствии с ФГОС. Приобретено 58 наименований методических пособий, 3 игры на развитие логического мышления.</w:t>
      </w:r>
    </w:p>
    <w:p w:rsidR="00661096" w:rsidRDefault="00661096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</w:t>
      </w:r>
      <w:r w:rsidR="008453CF">
        <w:rPr>
          <w:rFonts w:ascii="Times New Roman" w:hAnsi="Times New Roman" w:cs="Times New Roman"/>
          <w:sz w:val="24"/>
          <w:szCs w:val="24"/>
        </w:rPr>
        <w:t>В методическом кабинете созданы условия для возможн</w:t>
      </w:r>
      <w:r w:rsidR="0006526F">
        <w:rPr>
          <w:rFonts w:ascii="Times New Roman" w:hAnsi="Times New Roman" w:cs="Times New Roman"/>
          <w:sz w:val="24"/>
          <w:szCs w:val="24"/>
        </w:rPr>
        <w:t>о</w:t>
      </w:r>
      <w:r w:rsidR="008453CF">
        <w:rPr>
          <w:rFonts w:ascii="Times New Roman" w:hAnsi="Times New Roman" w:cs="Times New Roman"/>
          <w:sz w:val="24"/>
          <w:szCs w:val="24"/>
        </w:rPr>
        <w:t>сти организации совместной деятельности педагогов. Кабинет оснащен компьютером, принтером, есть возможность для подключения проектора.</w:t>
      </w:r>
    </w:p>
    <w:p w:rsidR="00EB45F1" w:rsidRDefault="00EB45F1" w:rsidP="0015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45F1" w:rsidRDefault="00EB45F1" w:rsidP="0015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45F1" w:rsidRDefault="00EB45F1" w:rsidP="0015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B1C" w:rsidRPr="006011AE" w:rsidRDefault="00154B1C" w:rsidP="00154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IT</w:t>
      </w:r>
      <w:r w:rsidRPr="00601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-инфраструктура</w:t>
      </w:r>
    </w:p>
    <w:p w:rsidR="00154B1C" w:rsidRPr="006011AE" w:rsidRDefault="00154B1C" w:rsidP="00154B1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2"/>
        <w:gridCol w:w="1811"/>
        <w:gridCol w:w="1811"/>
      </w:tblGrid>
      <w:tr w:rsidR="00154B1C" w:rsidRPr="006011AE" w:rsidTr="00DE0959">
        <w:trPr>
          <w:trHeight w:val="665"/>
          <w:jc w:val="center"/>
        </w:trPr>
        <w:tc>
          <w:tcPr>
            <w:tcW w:w="4472" w:type="dxa"/>
            <w:vMerge w:val="restart"/>
            <w:vAlign w:val="center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  <w:vAlign w:val="center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2018-2019</w:t>
            </w:r>
          </w:p>
        </w:tc>
        <w:tc>
          <w:tcPr>
            <w:tcW w:w="1811" w:type="dxa"/>
            <w:vAlign w:val="center"/>
          </w:tcPr>
          <w:p w:rsidR="00154B1C" w:rsidRPr="00127C73" w:rsidRDefault="00154B1C" w:rsidP="00DE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2019-2020 </w:t>
            </w:r>
          </w:p>
        </w:tc>
      </w:tr>
      <w:tr w:rsidR="00154B1C" w:rsidRPr="006011AE" w:rsidTr="00DE0959">
        <w:trPr>
          <w:trHeight w:val="158"/>
          <w:jc w:val="center"/>
        </w:trPr>
        <w:tc>
          <w:tcPr>
            <w:tcW w:w="4472" w:type="dxa"/>
            <w:vMerge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Принтеры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МФУ (принтер/сканер/копир)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01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Точка доступа </w:t>
            </w: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WiFi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Проектор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  <w:vAlign w:val="bottom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11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811" w:type="dxa"/>
          </w:tcPr>
          <w:p w:rsidR="00154B1C" w:rsidRPr="006011AE" w:rsidRDefault="00154B1C" w:rsidP="00DE09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11" w:type="dxa"/>
          </w:tcPr>
          <w:p w:rsidR="00154B1C" w:rsidRPr="0062327E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Видеокамера  цифровая с картой памяти и штативом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Мобильный  экран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Персональный  компьютер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Телевизор  lcd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Фотокамера  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Штатив  для фото и видеокамер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Жесткий  диск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Цветной принтер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Машина переплетная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1C" w:rsidRPr="006011AE" w:rsidTr="00DE0959">
        <w:trPr>
          <w:trHeight w:val="263"/>
          <w:jc w:val="center"/>
        </w:trPr>
        <w:tc>
          <w:tcPr>
            <w:tcW w:w="4472" w:type="dxa"/>
          </w:tcPr>
          <w:p w:rsidR="00154B1C" w:rsidRPr="0068089D" w:rsidRDefault="00154B1C" w:rsidP="00DE0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интерактивный</w:t>
            </w:r>
          </w:p>
        </w:tc>
        <w:tc>
          <w:tcPr>
            <w:tcW w:w="1811" w:type="dxa"/>
          </w:tcPr>
          <w:p w:rsidR="00154B1C" w:rsidRPr="0068089D" w:rsidRDefault="00154B1C" w:rsidP="00DE0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154B1C" w:rsidRDefault="00154B1C" w:rsidP="00DE0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54B1C" w:rsidRPr="006011AE" w:rsidRDefault="00154B1C" w:rsidP="00154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1C" w:rsidRDefault="00381F6D" w:rsidP="0015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</w:t>
      </w:r>
      <w:r w:rsidR="00154B1C" w:rsidRPr="0038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беспроводная сеть</w:t>
      </w:r>
      <w:r w:rsidR="0015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постоянным выходом в Интернет, у </w:t>
      </w:r>
      <w:r w:rsidR="00154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сайт в сети Интернет, адрес сайта:</w:t>
      </w:r>
      <w:r w:rsidR="00154B1C"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http://дс-домовенок.рф</w:t>
      </w:r>
      <w:hyperlink r:id="rId15" w:history="1"/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4B1C" w:rsidRPr="00AD27A6">
        <w:rPr>
          <w:rFonts w:ascii="Times New Roman" w:eastAsia="Times New Roman" w:hAnsi="Times New Roman" w:cs="Times New Roman"/>
          <w:sz w:val="24"/>
          <w:szCs w:val="24"/>
          <w:lang w:eastAsia="ru-RU"/>
        </w:rPr>
        <w:t>mbdou.kholmogorskiy14@mail.ru</w:t>
      </w:r>
      <w:hyperlink r:id="rId16" w:history="1"/>
      <w:r w:rsidR="00154B1C" w:rsidRPr="0060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4B1C" w:rsidRDefault="00154B1C" w:rsidP="0015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154B1C" w:rsidRDefault="00154B1C" w:rsidP="00154B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Информационно-телекоммуниционное оборудование – в 2020 году пополнилось интерактивным сенсорным столом, интерактивной доской.</w:t>
      </w:r>
    </w:p>
    <w:p w:rsidR="00154B1C" w:rsidRDefault="00154B1C" w:rsidP="00154B1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154B1C" w:rsidRDefault="00154B1C" w:rsidP="0015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учебно - 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программ. </w:t>
      </w:r>
    </w:p>
    <w:p w:rsidR="00154B1C" w:rsidRDefault="00154B1C" w:rsidP="0015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51" w:rsidRDefault="00944B77" w:rsidP="00154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7.Оценка материально-технической базы</w:t>
      </w:r>
    </w:p>
    <w:p w:rsidR="00944B77" w:rsidRDefault="00944B77" w:rsidP="00150AC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-5;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кабинет/ кабинет учителя логопеда 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зал/спортивный зал 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 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кабинет-1;</w:t>
      </w:r>
    </w:p>
    <w:p w:rsidR="00944B77" w:rsidRDefault="00944B77" w:rsidP="00944B7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службы ранней помощи/кабинет психолога-1.</w:t>
      </w:r>
    </w:p>
    <w:p w:rsidR="00944B77" w:rsidRDefault="00944B77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944B77" w:rsidRDefault="00944B77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2020 году Детский сад провел </w:t>
      </w:r>
      <w:r w:rsidR="00CD3F06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="00851E2B">
        <w:rPr>
          <w:rFonts w:ascii="Times New Roman" w:hAnsi="Times New Roman" w:cs="Times New Roman"/>
          <w:sz w:val="24"/>
          <w:szCs w:val="24"/>
        </w:rPr>
        <w:t>дополнительной пятой групповой ячейки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ED1">
        <w:rPr>
          <w:rFonts w:ascii="Times New Roman" w:hAnsi="Times New Roman" w:cs="Times New Roman"/>
          <w:sz w:val="24"/>
          <w:szCs w:val="24"/>
        </w:rPr>
        <w:t xml:space="preserve"> музыкального зала. </w:t>
      </w:r>
      <w:r w:rsidR="00851E2B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фасада здания, кровли и отмостки. </w:t>
      </w:r>
      <w:r w:rsidR="00CD3F06">
        <w:rPr>
          <w:rFonts w:ascii="Times New Roman" w:hAnsi="Times New Roman" w:cs="Times New Roman"/>
          <w:sz w:val="24"/>
          <w:szCs w:val="24"/>
        </w:rPr>
        <w:t>На территории появилось два новых теневых навесадля воспитанников старшей и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 групп.  </w:t>
      </w:r>
    </w:p>
    <w:p w:rsidR="00BE0ED1" w:rsidRDefault="00BE0ED1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BE0ED1" w:rsidRDefault="00BE0ED1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2020 году оценка материально-технического оснащения Детского сада при проведении дистанционных занятий  с воспитанниками выявила следующие трудности:</w:t>
      </w:r>
    </w:p>
    <w:p w:rsidR="00BE0ED1" w:rsidRDefault="00BE0ED1" w:rsidP="00BE0ED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полноценной (качественной) организации и про</w:t>
      </w:r>
      <w:r w:rsidR="00FF7E5E">
        <w:rPr>
          <w:rFonts w:ascii="Times New Roman" w:hAnsi="Times New Roman" w:cs="Times New Roman"/>
          <w:sz w:val="24"/>
          <w:szCs w:val="24"/>
        </w:rPr>
        <w:t xml:space="preserve">ведения занятий в дистанционном </w:t>
      </w:r>
      <w:r>
        <w:rPr>
          <w:rFonts w:ascii="Times New Roman" w:hAnsi="Times New Roman" w:cs="Times New Roman"/>
          <w:sz w:val="24"/>
          <w:szCs w:val="24"/>
        </w:rPr>
        <w:t>формате в трех группах</w:t>
      </w:r>
      <w:r w:rsidR="00AD27A6">
        <w:rPr>
          <w:rFonts w:ascii="Times New Roman" w:hAnsi="Times New Roman" w:cs="Times New Roman"/>
          <w:sz w:val="24"/>
          <w:szCs w:val="24"/>
        </w:rPr>
        <w:t xml:space="preserve"> и в музыкальном зале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стабильное и устойчивое интернет-соединение.</w:t>
      </w:r>
    </w:p>
    <w:p w:rsidR="00BE0ED1" w:rsidRDefault="00BE0ED1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 2021году запланировать приобретение соответствующего оборудования для расширения </w:t>
      </w:r>
      <w:r w:rsidR="008741D5">
        <w:rPr>
          <w:rFonts w:ascii="Times New Roman" w:hAnsi="Times New Roman" w:cs="Times New Roman"/>
          <w:sz w:val="24"/>
          <w:szCs w:val="24"/>
        </w:rPr>
        <w:t>Интернет-соединения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81C23">
        <w:rPr>
          <w:rFonts w:ascii="Times New Roman" w:hAnsi="Times New Roman" w:cs="Times New Roman"/>
          <w:sz w:val="24"/>
          <w:szCs w:val="24"/>
        </w:rPr>
        <w:t xml:space="preserve">все здание </w:t>
      </w:r>
      <w:r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181C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181C23">
        <w:rPr>
          <w:rFonts w:ascii="Times New Roman" w:hAnsi="Times New Roman" w:cs="Times New Roman"/>
          <w:sz w:val="24"/>
          <w:szCs w:val="24"/>
        </w:rPr>
        <w:t>а</w:t>
      </w:r>
      <w:r w:rsidR="008741D5">
        <w:rPr>
          <w:rFonts w:ascii="Times New Roman" w:hAnsi="Times New Roman" w:cs="Times New Roman"/>
          <w:sz w:val="24"/>
          <w:szCs w:val="24"/>
        </w:rPr>
        <w:t>.</w:t>
      </w:r>
    </w:p>
    <w:p w:rsidR="008741D5" w:rsidRDefault="008741D5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1D5" w:rsidRDefault="008741D5" w:rsidP="0087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8.Оценка функционирования внутренней системы оценки качества образования</w:t>
      </w:r>
    </w:p>
    <w:p w:rsidR="00150AC1" w:rsidRDefault="00150AC1" w:rsidP="00874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951" w:rsidRDefault="00FF7E5E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утверждено положение о внутренней оценк</w:t>
      </w:r>
      <w:r w:rsidR="00181C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  <w:r w:rsidR="000F0322">
        <w:rPr>
          <w:rFonts w:ascii="Times New Roman" w:hAnsi="Times New Roman" w:cs="Times New Roman"/>
          <w:sz w:val="24"/>
          <w:szCs w:val="24"/>
        </w:rPr>
        <w:t xml:space="preserve">. </w:t>
      </w:r>
      <w:r w:rsidR="008741D5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0F0322" w:rsidRDefault="008741D5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 94</w:t>
      </w:r>
      <w:r w:rsidR="00181C2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0F0322" w:rsidRDefault="00FF7E5E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20.10.20 по 27.10.20 проводилось анкетирование</w:t>
      </w:r>
      <w:r w:rsidR="000F0322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8741D5" w:rsidRDefault="000F0322" w:rsidP="00150AC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положительно оценивающих доброжелательность и вежливость работников организации-100%;</w:t>
      </w:r>
    </w:p>
    <w:p w:rsidR="000F0322" w:rsidRDefault="000F0322" w:rsidP="00150AC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компетентностью работников организации- </w:t>
      </w:r>
      <w:r w:rsidR="00BD4F3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F0322" w:rsidRDefault="000F0322" w:rsidP="00150AC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 – </w:t>
      </w:r>
      <w:r w:rsidR="00BD4F3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0F0322" w:rsidRDefault="00BD4F34" w:rsidP="00150AC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качеством предоставляемых образовательных услуг-100%;</w:t>
      </w:r>
    </w:p>
    <w:p w:rsidR="00BD4F34" w:rsidRDefault="00BD4F34" w:rsidP="00150AC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организацию родственникам и знакомым- </w:t>
      </w:r>
      <w:r w:rsidR="00AD27A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D4F34" w:rsidRDefault="00BD4F34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BD4F34" w:rsidRDefault="00BD4F34" w:rsidP="0015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опроса родителей (законных представителей)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режиме. </w:t>
      </w:r>
    </w:p>
    <w:p w:rsidR="004661AC" w:rsidRDefault="004661AC" w:rsidP="00EB4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1AC" w:rsidRDefault="004661AC" w:rsidP="0046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AC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150AC1" w:rsidRDefault="00150AC1" w:rsidP="00466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1AC" w:rsidRDefault="004661AC" w:rsidP="0046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по состоянию на 30.12.2020</w:t>
      </w:r>
    </w:p>
    <w:tbl>
      <w:tblPr>
        <w:tblStyle w:val="a3"/>
        <w:tblW w:w="0" w:type="auto"/>
        <w:tblLook w:val="04A0"/>
      </w:tblPr>
      <w:tblGrid>
        <w:gridCol w:w="6748"/>
        <w:gridCol w:w="1890"/>
        <w:gridCol w:w="1638"/>
      </w:tblGrid>
      <w:tr w:rsidR="004661AC" w:rsidTr="00F96DFC">
        <w:tc>
          <w:tcPr>
            <w:tcW w:w="6748" w:type="dxa"/>
          </w:tcPr>
          <w:p w:rsidR="004661AC" w:rsidRPr="004661AC" w:rsidRDefault="004661AC" w:rsidP="0046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</w:tcPr>
          <w:p w:rsidR="004661AC" w:rsidRPr="004661AC" w:rsidRDefault="004661AC" w:rsidP="0046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A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4661AC" w:rsidRPr="004661AC" w:rsidRDefault="004661AC" w:rsidP="0046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661AC" w:rsidTr="00F96DFC">
        <w:tc>
          <w:tcPr>
            <w:tcW w:w="10137" w:type="dxa"/>
            <w:gridSpan w:val="3"/>
          </w:tcPr>
          <w:p w:rsidR="004661AC" w:rsidRPr="004661AC" w:rsidRDefault="004661AC" w:rsidP="0046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5817B6" w:rsidTr="00F96DFC">
        <w:tc>
          <w:tcPr>
            <w:tcW w:w="6748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воспитанников, которые обучаются по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дошкольного образования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890" w:type="dxa"/>
            <w:vMerge w:val="restart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99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17B6" w:rsidTr="00F96DFC">
        <w:tc>
          <w:tcPr>
            <w:tcW w:w="6748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режиме кратковременного пребывания  (3-5 часов)</w:t>
            </w:r>
          </w:p>
        </w:tc>
        <w:tc>
          <w:tcPr>
            <w:tcW w:w="1890" w:type="dxa"/>
            <w:vMerge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7B6" w:rsidTr="00F96DFC">
        <w:tc>
          <w:tcPr>
            <w:tcW w:w="6748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Merge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семейного образования с психолого – педагогическим сопровождением, которое организует детский сад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61AC" w:rsidRDefault="00150AC1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61AC" w:rsidRPr="00480E7F" w:rsidRDefault="00181C23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61AC" w:rsidRPr="00480E7F" w:rsidRDefault="005817B6" w:rsidP="00181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C23" w:rsidRPr="00480E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вес)детей от общей численности воспитанников, которые получают услуги присмотра и ухода, втом числе в группах: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8-12- часового пребывания</w:t>
            </w:r>
          </w:p>
        </w:tc>
        <w:tc>
          <w:tcPr>
            <w:tcW w:w="1890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99" w:type="dxa"/>
          </w:tcPr>
          <w:p w:rsidR="00480E7F" w:rsidRDefault="00480E7F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7F" w:rsidRDefault="00480E7F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7F" w:rsidRDefault="00480E7F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(100%)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часового пребывания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661AC" w:rsidTr="00F96DFC">
        <w:tc>
          <w:tcPr>
            <w:tcW w:w="6748" w:type="dxa"/>
          </w:tcPr>
          <w:p w:rsidR="004661AC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  <w:p w:rsidR="005817B6" w:rsidRDefault="005817B6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890" w:type="dxa"/>
          </w:tcPr>
          <w:p w:rsidR="004661AC" w:rsidRDefault="004661AC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817B6" w:rsidRDefault="00480E7F" w:rsidP="00466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80E7F" w:rsidRDefault="00480E7F" w:rsidP="009D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1AC" w:rsidRDefault="009D597F" w:rsidP="009D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инвалид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Default="009D597F" w:rsidP="009D597F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(12%)</w:t>
            </w:r>
          </w:p>
          <w:p w:rsidR="00480E7F" w:rsidRPr="0068089D" w:rsidRDefault="00480E7F" w:rsidP="009D597F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инвалид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Присмотру и уходу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Default="00150AC1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9D5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инвалид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1499" w:type="dxa"/>
          </w:tcPr>
          <w:p w:rsidR="009D597F" w:rsidRPr="0068089D" w:rsidRDefault="008336CF" w:rsidP="008336CF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 высшим образованием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 высшей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(процент)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8336CF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3 (2</w:t>
            </w:r>
            <w:r w:rsidR="008336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AD27A6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ервой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F96DFC" w:rsidP="00F96DFC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(удельный вес численности)педагогических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до 5 лет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(процент)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53611B" w:rsidP="0053611B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D597F"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9D597F"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больше 30 лет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53611B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(удельный вес численности) педагогических работников в возрасте: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до 30 лет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(процент)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от 55 лет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EF63C9" w:rsidP="00EF63C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подготовку, от общей численности таких работников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(процент)</w:t>
            </w:r>
          </w:p>
        </w:tc>
        <w:tc>
          <w:tcPr>
            <w:tcW w:w="1499" w:type="dxa"/>
          </w:tcPr>
          <w:p w:rsidR="009D597F" w:rsidRPr="0068089D" w:rsidRDefault="009D597F" w:rsidP="00F96DFC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96DFC"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(100%)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 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(процент)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13 (76%)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Соотношение педагогический работник/воспитанник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человек/человек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1/9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детском саду музыкального руководителя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логопеда 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  <w:p w:rsidR="00F96DFC" w:rsidRPr="0068089D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-диффектолога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96DFC" w:rsidRPr="0068089D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9D597F"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F96DFC" w:rsidRPr="0068089D" w:rsidRDefault="00F96DFC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DFC" w:rsidTr="00DE0959">
        <w:tc>
          <w:tcPr>
            <w:tcW w:w="10137" w:type="dxa"/>
            <w:gridSpan w:val="3"/>
          </w:tcPr>
          <w:p w:rsidR="00F96DFC" w:rsidRPr="0068089D" w:rsidRDefault="00F96DFC" w:rsidP="00F96DFC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417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Детском саду:</w:t>
            </w:r>
          </w:p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физкультурного зала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499" w:type="dxa"/>
          </w:tcPr>
          <w:p w:rsidR="009D597F" w:rsidRPr="0068089D" w:rsidRDefault="00AD27A6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Совещен с музыкальным залом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музыкального зала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446325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Совмещен со спортивным залом</w:t>
            </w:r>
          </w:p>
        </w:tc>
      </w:tr>
      <w:tr w:rsidR="009D597F" w:rsidTr="00F96DFC">
        <w:tc>
          <w:tcPr>
            <w:tcW w:w="6748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890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9D597F" w:rsidRPr="0068089D" w:rsidRDefault="009D597F" w:rsidP="00DE0959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89D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0D747B" w:rsidRDefault="000D747B" w:rsidP="000D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A6" w:rsidRPr="0068089D" w:rsidRDefault="00CB69A6" w:rsidP="000D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F96DFC"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Pr="0068089D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F96DFC">
        <w:rPr>
          <w:rFonts w:ascii="Times New Roman" w:hAnsi="Times New Roman" w:cs="Times New Roman"/>
          <w:sz w:val="24"/>
          <w:szCs w:val="24"/>
        </w:rPr>
        <w:t xml:space="preserve"> организациям воспитания и обучения, отдыха и оздоровления детей и молодежи</w:t>
      </w:r>
      <w:r w:rsidRPr="0068089D">
        <w:rPr>
          <w:rFonts w:ascii="Times New Roman" w:hAnsi="Times New Roman" w:cs="Times New Roman"/>
          <w:sz w:val="24"/>
          <w:szCs w:val="24"/>
        </w:rPr>
        <w:t xml:space="preserve">» и позволяет реализовать образовательные программы в полном </w:t>
      </w:r>
      <w:r w:rsidR="00D22CD8" w:rsidRPr="0068089D">
        <w:rPr>
          <w:rFonts w:ascii="Times New Roman" w:hAnsi="Times New Roman" w:cs="Times New Roman"/>
          <w:sz w:val="24"/>
          <w:szCs w:val="24"/>
        </w:rPr>
        <w:t>объеме в соответствии с ФГОС ДО.</w:t>
      </w:r>
    </w:p>
    <w:p w:rsidR="00D22CD8" w:rsidRPr="0068089D" w:rsidRDefault="00D22CD8" w:rsidP="000D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педагогических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0D747B" w:rsidRDefault="000D747B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7B" w:rsidRDefault="000D747B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7B" w:rsidRDefault="000D747B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47B" w:rsidRDefault="000D747B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AF" w:rsidRPr="0068089D" w:rsidRDefault="00A744AF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</w:p>
    <w:p w:rsidR="00A744AF" w:rsidRPr="0068089D" w:rsidRDefault="00A744AF" w:rsidP="00A744AF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89D">
        <w:rPr>
          <w:rFonts w:ascii="Times New Roman" w:hAnsi="Times New Roman" w:cs="Times New Roman"/>
          <w:sz w:val="24"/>
          <w:szCs w:val="24"/>
        </w:rPr>
        <w:t>Холмогорского ДС «Домовенок»</w:t>
      </w:r>
      <w:r w:rsidRPr="0068089D">
        <w:rPr>
          <w:rFonts w:ascii="Times New Roman" w:hAnsi="Times New Roman" w:cs="Times New Roman"/>
          <w:sz w:val="24"/>
          <w:szCs w:val="24"/>
        </w:rPr>
        <w:tab/>
        <w:t>Н.Б. Ильиных</w:t>
      </w:r>
    </w:p>
    <w:p w:rsidR="00A744AF" w:rsidRPr="0068089D" w:rsidRDefault="00A744AF" w:rsidP="00A7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AF" w:rsidRPr="0068089D" w:rsidRDefault="00A744AF" w:rsidP="000D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44AF" w:rsidRPr="0068089D" w:rsidSect="0073052F">
          <w:footerReference w:type="default" r:id="rId17"/>
          <w:pgSz w:w="11906" w:h="16838"/>
          <w:pgMar w:top="567" w:right="567" w:bottom="567" w:left="426" w:header="709" w:footer="709" w:gutter="0"/>
          <w:cols w:space="708"/>
          <w:titlePg/>
          <w:docGrid w:linePitch="360"/>
        </w:sectPr>
      </w:pPr>
    </w:p>
    <w:p w:rsidR="00912F5E" w:rsidRPr="0068089D" w:rsidRDefault="00912F5E" w:rsidP="000D747B">
      <w:pPr>
        <w:rPr>
          <w:rFonts w:ascii="Times New Roman" w:hAnsi="Times New Roman" w:cs="Times New Roman"/>
          <w:sz w:val="24"/>
          <w:szCs w:val="24"/>
        </w:rPr>
      </w:pPr>
    </w:p>
    <w:sectPr w:rsidR="00912F5E" w:rsidRPr="0068089D" w:rsidSect="0044438B">
      <w:pgSz w:w="16838" w:h="11906" w:orient="landscape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04" w:rsidRDefault="00007404" w:rsidP="001B137D">
      <w:pPr>
        <w:spacing w:after="0" w:line="240" w:lineRule="auto"/>
      </w:pPr>
      <w:r>
        <w:separator/>
      </w:r>
    </w:p>
  </w:endnote>
  <w:endnote w:type="continuationSeparator" w:id="1">
    <w:p w:rsidR="00007404" w:rsidRDefault="00007404" w:rsidP="001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57063"/>
      <w:docPartObj>
        <w:docPartGallery w:val="Page Numbers (Bottom of Page)"/>
        <w:docPartUnique/>
      </w:docPartObj>
    </w:sdtPr>
    <w:sdtContent>
      <w:p w:rsidR="0073052F" w:rsidRDefault="0073052F">
        <w:pPr>
          <w:pStyle w:val="ac"/>
          <w:jc w:val="center"/>
        </w:pPr>
        <w:fldSimple w:instr=" PAGE   \* MERGEFORMAT ">
          <w:r w:rsidR="00406828">
            <w:rPr>
              <w:noProof/>
            </w:rPr>
            <w:t>3</w:t>
          </w:r>
        </w:fldSimple>
      </w:p>
    </w:sdtContent>
  </w:sdt>
  <w:p w:rsidR="0073052F" w:rsidRDefault="007305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04" w:rsidRDefault="00007404" w:rsidP="001B137D">
      <w:pPr>
        <w:spacing w:after="0" w:line="240" w:lineRule="auto"/>
      </w:pPr>
      <w:r>
        <w:separator/>
      </w:r>
    </w:p>
  </w:footnote>
  <w:footnote w:type="continuationSeparator" w:id="1">
    <w:p w:rsidR="00007404" w:rsidRDefault="00007404" w:rsidP="001B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DC"/>
    <w:multiLevelType w:val="hybridMultilevel"/>
    <w:tmpl w:val="09A2EA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500"/>
    <w:multiLevelType w:val="hybridMultilevel"/>
    <w:tmpl w:val="EA9E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578EA"/>
    <w:multiLevelType w:val="hybridMultilevel"/>
    <w:tmpl w:val="13B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647"/>
    <w:multiLevelType w:val="hybridMultilevel"/>
    <w:tmpl w:val="92AE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438"/>
    <w:multiLevelType w:val="hybridMultilevel"/>
    <w:tmpl w:val="5754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0A65"/>
    <w:multiLevelType w:val="hybridMultilevel"/>
    <w:tmpl w:val="FE0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4816"/>
    <w:multiLevelType w:val="hybridMultilevel"/>
    <w:tmpl w:val="4B8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2843"/>
    <w:multiLevelType w:val="hybridMultilevel"/>
    <w:tmpl w:val="81FC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1EE5"/>
    <w:multiLevelType w:val="hybridMultilevel"/>
    <w:tmpl w:val="C8AC1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4C5"/>
    <w:multiLevelType w:val="hybridMultilevel"/>
    <w:tmpl w:val="6C324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5270"/>
    <w:multiLevelType w:val="hybridMultilevel"/>
    <w:tmpl w:val="F48C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5B72"/>
    <w:multiLevelType w:val="hybridMultilevel"/>
    <w:tmpl w:val="37CAD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4716"/>
    <w:multiLevelType w:val="hybridMultilevel"/>
    <w:tmpl w:val="891A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C0706"/>
    <w:multiLevelType w:val="hybridMultilevel"/>
    <w:tmpl w:val="2FFC281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4AC10B2E"/>
    <w:multiLevelType w:val="multilevel"/>
    <w:tmpl w:val="0B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54103161"/>
    <w:multiLevelType w:val="hybridMultilevel"/>
    <w:tmpl w:val="3834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DED"/>
    <w:multiLevelType w:val="hybridMultilevel"/>
    <w:tmpl w:val="FE28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01944"/>
    <w:multiLevelType w:val="hybridMultilevel"/>
    <w:tmpl w:val="B5344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464DE"/>
    <w:multiLevelType w:val="hybridMultilevel"/>
    <w:tmpl w:val="ADEE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B1A7E"/>
    <w:multiLevelType w:val="hybridMultilevel"/>
    <w:tmpl w:val="B78AB7B4"/>
    <w:lvl w:ilvl="0" w:tplc="F2986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861F5"/>
    <w:multiLevelType w:val="hybridMultilevel"/>
    <w:tmpl w:val="A20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29CE"/>
    <w:multiLevelType w:val="hybridMultilevel"/>
    <w:tmpl w:val="ED7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32403"/>
    <w:multiLevelType w:val="hybridMultilevel"/>
    <w:tmpl w:val="806E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260A5"/>
    <w:multiLevelType w:val="hybridMultilevel"/>
    <w:tmpl w:val="CD2E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431B8"/>
    <w:multiLevelType w:val="multilevel"/>
    <w:tmpl w:val="7E90F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788C66C1"/>
    <w:multiLevelType w:val="hybridMultilevel"/>
    <w:tmpl w:val="8268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45413"/>
    <w:multiLevelType w:val="hybridMultilevel"/>
    <w:tmpl w:val="440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46AD9"/>
    <w:multiLevelType w:val="hybridMultilevel"/>
    <w:tmpl w:val="6AE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6"/>
  </w:num>
  <w:num w:numId="5">
    <w:abstractNumId w:val="25"/>
  </w:num>
  <w:num w:numId="6">
    <w:abstractNumId w:val="11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20"/>
  </w:num>
  <w:num w:numId="15">
    <w:abstractNumId w:val="4"/>
  </w:num>
  <w:num w:numId="16">
    <w:abstractNumId w:val="15"/>
  </w:num>
  <w:num w:numId="17">
    <w:abstractNumId w:val="17"/>
  </w:num>
  <w:num w:numId="18">
    <w:abstractNumId w:val="26"/>
  </w:num>
  <w:num w:numId="19">
    <w:abstractNumId w:val="3"/>
  </w:num>
  <w:num w:numId="20">
    <w:abstractNumId w:val="23"/>
  </w:num>
  <w:num w:numId="21">
    <w:abstractNumId w:val="18"/>
  </w:num>
  <w:num w:numId="22">
    <w:abstractNumId w:val="2"/>
  </w:num>
  <w:num w:numId="23">
    <w:abstractNumId w:val="1"/>
  </w:num>
  <w:num w:numId="24">
    <w:abstractNumId w:val="13"/>
  </w:num>
  <w:num w:numId="25">
    <w:abstractNumId w:val="12"/>
  </w:num>
  <w:num w:numId="26">
    <w:abstractNumId w:val="19"/>
  </w:num>
  <w:num w:numId="27">
    <w:abstractNumId w:val="27"/>
  </w:num>
  <w:num w:numId="28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4AF"/>
    <w:rsid w:val="00006B3F"/>
    <w:rsid w:val="00007404"/>
    <w:rsid w:val="00013C9A"/>
    <w:rsid w:val="00017B7C"/>
    <w:rsid w:val="00017DD7"/>
    <w:rsid w:val="00017E4E"/>
    <w:rsid w:val="0002093B"/>
    <w:rsid w:val="00034675"/>
    <w:rsid w:val="0003470D"/>
    <w:rsid w:val="000420E3"/>
    <w:rsid w:val="00054DD9"/>
    <w:rsid w:val="0006526F"/>
    <w:rsid w:val="0007078A"/>
    <w:rsid w:val="00073EA2"/>
    <w:rsid w:val="000875B7"/>
    <w:rsid w:val="00091A1E"/>
    <w:rsid w:val="0009340E"/>
    <w:rsid w:val="0009498C"/>
    <w:rsid w:val="000A051E"/>
    <w:rsid w:val="000A29B7"/>
    <w:rsid w:val="000A3DC9"/>
    <w:rsid w:val="000B05FC"/>
    <w:rsid w:val="000B2894"/>
    <w:rsid w:val="000B5BCB"/>
    <w:rsid w:val="000B7EF9"/>
    <w:rsid w:val="000C4431"/>
    <w:rsid w:val="000C4DCE"/>
    <w:rsid w:val="000D747B"/>
    <w:rsid w:val="000E1E5A"/>
    <w:rsid w:val="000E59D5"/>
    <w:rsid w:val="000F0322"/>
    <w:rsid w:val="00110BEC"/>
    <w:rsid w:val="00111A70"/>
    <w:rsid w:val="00126B0A"/>
    <w:rsid w:val="001300E4"/>
    <w:rsid w:val="00131229"/>
    <w:rsid w:val="001430E1"/>
    <w:rsid w:val="00150AC1"/>
    <w:rsid w:val="00154B1C"/>
    <w:rsid w:val="00156FCD"/>
    <w:rsid w:val="001616BA"/>
    <w:rsid w:val="00172B48"/>
    <w:rsid w:val="00181C23"/>
    <w:rsid w:val="00187DE3"/>
    <w:rsid w:val="0019519C"/>
    <w:rsid w:val="001A09E4"/>
    <w:rsid w:val="001A2C8E"/>
    <w:rsid w:val="001A5501"/>
    <w:rsid w:val="001B137D"/>
    <w:rsid w:val="001B200B"/>
    <w:rsid w:val="001B2559"/>
    <w:rsid w:val="001B3AD5"/>
    <w:rsid w:val="001F08E7"/>
    <w:rsid w:val="001F3047"/>
    <w:rsid w:val="00214202"/>
    <w:rsid w:val="002342AA"/>
    <w:rsid w:val="00241A1C"/>
    <w:rsid w:val="00243A6C"/>
    <w:rsid w:val="00254F27"/>
    <w:rsid w:val="0026129C"/>
    <w:rsid w:val="00270CE9"/>
    <w:rsid w:val="00270D3A"/>
    <w:rsid w:val="00277DBA"/>
    <w:rsid w:val="00284102"/>
    <w:rsid w:val="00290842"/>
    <w:rsid w:val="00296FA3"/>
    <w:rsid w:val="002A2D63"/>
    <w:rsid w:val="002B39DC"/>
    <w:rsid w:val="002B44D6"/>
    <w:rsid w:val="002B517C"/>
    <w:rsid w:val="002C057B"/>
    <w:rsid w:val="002C1FBC"/>
    <w:rsid w:val="002C5A36"/>
    <w:rsid w:val="002D58D6"/>
    <w:rsid w:val="002E74AE"/>
    <w:rsid w:val="002F134D"/>
    <w:rsid w:val="002F46B7"/>
    <w:rsid w:val="003008B6"/>
    <w:rsid w:val="003037D2"/>
    <w:rsid w:val="00306AFF"/>
    <w:rsid w:val="00310ED5"/>
    <w:rsid w:val="00317CAA"/>
    <w:rsid w:val="0032113C"/>
    <w:rsid w:val="003347F0"/>
    <w:rsid w:val="00343085"/>
    <w:rsid w:val="00345BC2"/>
    <w:rsid w:val="003511BB"/>
    <w:rsid w:val="00364F9B"/>
    <w:rsid w:val="0036650D"/>
    <w:rsid w:val="00381F6D"/>
    <w:rsid w:val="00383A5C"/>
    <w:rsid w:val="00385E08"/>
    <w:rsid w:val="00386C24"/>
    <w:rsid w:val="003905EA"/>
    <w:rsid w:val="00396EA6"/>
    <w:rsid w:val="003A2CD0"/>
    <w:rsid w:val="003B6213"/>
    <w:rsid w:val="003C2E66"/>
    <w:rsid w:val="003F32B8"/>
    <w:rsid w:val="003F462B"/>
    <w:rsid w:val="00404056"/>
    <w:rsid w:val="0040584C"/>
    <w:rsid w:val="00406828"/>
    <w:rsid w:val="004163F3"/>
    <w:rsid w:val="004203D4"/>
    <w:rsid w:val="00430144"/>
    <w:rsid w:val="0043046E"/>
    <w:rsid w:val="0044438B"/>
    <w:rsid w:val="00446325"/>
    <w:rsid w:val="004661AC"/>
    <w:rsid w:val="00477441"/>
    <w:rsid w:val="00480E7F"/>
    <w:rsid w:val="004858FB"/>
    <w:rsid w:val="004919C1"/>
    <w:rsid w:val="0049254A"/>
    <w:rsid w:val="00494226"/>
    <w:rsid w:val="004B185A"/>
    <w:rsid w:val="004C0AB3"/>
    <w:rsid w:val="004D1508"/>
    <w:rsid w:val="004D36FD"/>
    <w:rsid w:val="004D5C82"/>
    <w:rsid w:val="0051100D"/>
    <w:rsid w:val="005162EC"/>
    <w:rsid w:val="0051664E"/>
    <w:rsid w:val="0053345C"/>
    <w:rsid w:val="0053611B"/>
    <w:rsid w:val="00551ACE"/>
    <w:rsid w:val="005817B6"/>
    <w:rsid w:val="00582DD2"/>
    <w:rsid w:val="00585A02"/>
    <w:rsid w:val="005A15FA"/>
    <w:rsid w:val="005A1DF9"/>
    <w:rsid w:val="005C79EA"/>
    <w:rsid w:val="00612569"/>
    <w:rsid w:val="00623DE6"/>
    <w:rsid w:val="00627A34"/>
    <w:rsid w:val="00634FAA"/>
    <w:rsid w:val="00657901"/>
    <w:rsid w:val="006602EB"/>
    <w:rsid w:val="00661096"/>
    <w:rsid w:val="00667C26"/>
    <w:rsid w:val="0067250B"/>
    <w:rsid w:val="006801B0"/>
    <w:rsid w:val="0068089D"/>
    <w:rsid w:val="00681C6F"/>
    <w:rsid w:val="00686487"/>
    <w:rsid w:val="006B08AA"/>
    <w:rsid w:val="006C1453"/>
    <w:rsid w:val="006C2AEC"/>
    <w:rsid w:val="006C56E3"/>
    <w:rsid w:val="006C5DFF"/>
    <w:rsid w:val="006D303E"/>
    <w:rsid w:val="006F41D6"/>
    <w:rsid w:val="006F4724"/>
    <w:rsid w:val="006F4849"/>
    <w:rsid w:val="00700A9B"/>
    <w:rsid w:val="00704550"/>
    <w:rsid w:val="0070516A"/>
    <w:rsid w:val="00727C28"/>
    <w:rsid w:val="0073052F"/>
    <w:rsid w:val="00733064"/>
    <w:rsid w:val="0074540F"/>
    <w:rsid w:val="00745E13"/>
    <w:rsid w:val="00746C08"/>
    <w:rsid w:val="00764D13"/>
    <w:rsid w:val="007667CE"/>
    <w:rsid w:val="007672B4"/>
    <w:rsid w:val="00767B88"/>
    <w:rsid w:val="00767F6C"/>
    <w:rsid w:val="00775417"/>
    <w:rsid w:val="0078129F"/>
    <w:rsid w:val="007B2410"/>
    <w:rsid w:val="007B2518"/>
    <w:rsid w:val="007B39C6"/>
    <w:rsid w:val="007B4974"/>
    <w:rsid w:val="007C3328"/>
    <w:rsid w:val="007D6C49"/>
    <w:rsid w:val="008074CC"/>
    <w:rsid w:val="008105FE"/>
    <w:rsid w:val="00832C48"/>
    <w:rsid w:val="008336CF"/>
    <w:rsid w:val="008453CF"/>
    <w:rsid w:val="008504E8"/>
    <w:rsid w:val="00851E2B"/>
    <w:rsid w:val="00867910"/>
    <w:rsid w:val="00867F59"/>
    <w:rsid w:val="0087107F"/>
    <w:rsid w:val="008741D5"/>
    <w:rsid w:val="00876555"/>
    <w:rsid w:val="00877C78"/>
    <w:rsid w:val="008A4E80"/>
    <w:rsid w:val="008B032F"/>
    <w:rsid w:val="008C1624"/>
    <w:rsid w:val="008C7C07"/>
    <w:rsid w:val="008D1B08"/>
    <w:rsid w:val="008F5B47"/>
    <w:rsid w:val="00902C31"/>
    <w:rsid w:val="00904429"/>
    <w:rsid w:val="00906FD4"/>
    <w:rsid w:val="00912F5E"/>
    <w:rsid w:val="0093157B"/>
    <w:rsid w:val="00932583"/>
    <w:rsid w:val="00933149"/>
    <w:rsid w:val="009416A6"/>
    <w:rsid w:val="00941C87"/>
    <w:rsid w:val="00944B77"/>
    <w:rsid w:val="009533CA"/>
    <w:rsid w:val="00954F5F"/>
    <w:rsid w:val="00960B19"/>
    <w:rsid w:val="0096669E"/>
    <w:rsid w:val="009740EE"/>
    <w:rsid w:val="0098674E"/>
    <w:rsid w:val="00992FFA"/>
    <w:rsid w:val="00994CF2"/>
    <w:rsid w:val="009A03A2"/>
    <w:rsid w:val="009A4DB0"/>
    <w:rsid w:val="009C6821"/>
    <w:rsid w:val="009D45A8"/>
    <w:rsid w:val="009D597F"/>
    <w:rsid w:val="009E157B"/>
    <w:rsid w:val="009E437F"/>
    <w:rsid w:val="009F30E1"/>
    <w:rsid w:val="009F38B0"/>
    <w:rsid w:val="00A2003F"/>
    <w:rsid w:val="00A310C7"/>
    <w:rsid w:val="00A42EB0"/>
    <w:rsid w:val="00A43605"/>
    <w:rsid w:val="00A575BB"/>
    <w:rsid w:val="00A66B60"/>
    <w:rsid w:val="00A744AF"/>
    <w:rsid w:val="00A9239A"/>
    <w:rsid w:val="00AA2D4C"/>
    <w:rsid w:val="00AB1397"/>
    <w:rsid w:val="00AB778E"/>
    <w:rsid w:val="00AD27A6"/>
    <w:rsid w:val="00AD5CB4"/>
    <w:rsid w:val="00AE2EAE"/>
    <w:rsid w:val="00AF4E22"/>
    <w:rsid w:val="00AF7624"/>
    <w:rsid w:val="00B1728D"/>
    <w:rsid w:val="00B26732"/>
    <w:rsid w:val="00B332A7"/>
    <w:rsid w:val="00B406FB"/>
    <w:rsid w:val="00B42FC3"/>
    <w:rsid w:val="00B430F3"/>
    <w:rsid w:val="00B44154"/>
    <w:rsid w:val="00B705EB"/>
    <w:rsid w:val="00B80447"/>
    <w:rsid w:val="00B857AF"/>
    <w:rsid w:val="00B90D84"/>
    <w:rsid w:val="00B954D3"/>
    <w:rsid w:val="00B955B4"/>
    <w:rsid w:val="00BC0361"/>
    <w:rsid w:val="00BC1909"/>
    <w:rsid w:val="00BD4F34"/>
    <w:rsid w:val="00BE0ED1"/>
    <w:rsid w:val="00C0495A"/>
    <w:rsid w:val="00C60D6D"/>
    <w:rsid w:val="00C66752"/>
    <w:rsid w:val="00C83F75"/>
    <w:rsid w:val="00C86878"/>
    <w:rsid w:val="00C90617"/>
    <w:rsid w:val="00CA0137"/>
    <w:rsid w:val="00CA31EB"/>
    <w:rsid w:val="00CB19FA"/>
    <w:rsid w:val="00CB69A6"/>
    <w:rsid w:val="00CD185C"/>
    <w:rsid w:val="00CD3F06"/>
    <w:rsid w:val="00CE3D31"/>
    <w:rsid w:val="00CF19EA"/>
    <w:rsid w:val="00D04D1B"/>
    <w:rsid w:val="00D13C97"/>
    <w:rsid w:val="00D1702E"/>
    <w:rsid w:val="00D22CD8"/>
    <w:rsid w:val="00D33443"/>
    <w:rsid w:val="00D37A95"/>
    <w:rsid w:val="00D57DBB"/>
    <w:rsid w:val="00D62F34"/>
    <w:rsid w:val="00D65D4B"/>
    <w:rsid w:val="00D73999"/>
    <w:rsid w:val="00D7426D"/>
    <w:rsid w:val="00D861FB"/>
    <w:rsid w:val="00DA0E41"/>
    <w:rsid w:val="00DB2C76"/>
    <w:rsid w:val="00DB6155"/>
    <w:rsid w:val="00DB6A06"/>
    <w:rsid w:val="00DD1C4E"/>
    <w:rsid w:val="00DD4E13"/>
    <w:rsid w:val="00DE0959"/>
    <w:rsid w:val="00DE1299"/>
    <w:rsid w:val="00DE783F"/>
    <w:rsid w:val="00DF131A"/>
    <w:rsid w:val="00DF687B"/>
    <w:rsid w:val="00E02823"/>
    <w:rsid w:val="00E03AC4"/>
    <w:rsid w:val="00E11191"/>
    <w:rsid w:val="00E221A9"/>
    <w:rsid w:val="00E22672"/>
    <w:rsid w:val="00E32800"/>
    <w:rsid w:val="00E439A0"/>
    <w:rsid w:val="00E47144"/>
    <w:rsid w:val="00E4740A"/>
    <w:rsid w:val="00E53EB0"/>
    <w:rsid w:val="00E5783D"/>
    <w:rsid w:val="00E72E4F"/>
    <w:rsid w:val="00EB45F1"/>
    <w:rsid w:val="00EB5643"/>
    <w:rsid w:val="00EC2FAA"/>
    <w:rsid w:val="00EC4044"/>
    <w:rsid w:val="00EE2F39"/>
    <w:rsid w:val="00EF3CBC"/>
    <w:rsid w:val="00EF63C9"/>
    <w:rsid w:val="00F012B3"/>
    <w:rsid w:val="00F016DD"/>
    <w:rsid w:val="00F074A8"/>
    <w:rsid w:val="00F1378B"/>
    <w:rsid w:val="00F26AB2"/>
    <w:rsid w:val="00F36650"/>
    <w:rsid w:val="00F368F2"/>
    <w:rsid w:val="00F40D4E"/>
    <w:rsid w:val="00F460D7"/>
    <w:rsid w:val="00F519E8"/>
    <w:rsid w:val="00F73058"/>
    <w:rsid w:val="00F86CF8"/>
    <w:rsid w:val="00F954C4"/>
    <w:rsid w:val="00F96DFC"/>
    <w:rsid w:val="00FB140F"/>
    <w:rsid w:val="00FB444A"/>
    <w:rsid w:val="00FC5CCE"/>
    <w:rsid w:val="00FD4A7E"/>
    <w:rsid w:val="00FF1308"/>
    <w:rsid w:val="00FF5D64"/>
    <w:rsid w:val="00FF6CFE"/>
    <w:rsid w:val="00FF7951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AF"/>
  </w:style>
  <w:style w:type="paragraph" w:styleId="6">
    <w:name w:val="heading 6"/>
    <w:basedOn w:val="a"/>
    <w:next w:val="a"/>
    <w:link w:val="60"/>
    <w:uiPriority w:val="9"/>
    <w:unhideWhenUsed/>
    <w:qFormat/>
    <w:rsid w:val="00306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4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44AF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744A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7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744AF"/>
    <w:rPr>
      <w:b/>
      <w:bCs/>
    </w:rPr>
  </w:style>
  <w:style w:type="paragraph" w:styleId="a9">
    <w:name w:val="Normal (Web)"/>
    <w:basedOn w:val="a"/>
    <w:uiPriority w:val="99"/>
    <w:unhideWhenUsed/>
    <w:rsid w:val="00A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A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74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">
    <w:name w:val="c2"/>
    <w:basedOn w:val="a0"/>
    <w:rsid w:val="00A744AF"/>
  </w:style>
  <w:style w:type="paragraph" w:customStyle="1" w:styleId="c9">
    <w:name w:val="c9"/>
    <w:basedOn w:val="a"/>
    <w:rsid w:val="00A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744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44AF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7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4AF"/>
  </w:style>
  <w:style w:type="paragraph" w:styleId="HTML">
    <w:name w:val="HTML Preformatted"/>
    <w:basedOn w:val="a"/>
    <w:link w:val="HTML0"/>
    <w:rsid w:val="00A7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44A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7">
    <w:name w:val="c7"/>
    <w:rsid w:val="00A744AF"/>
  </w:style>
  <w:style w:type="paragraph" w:styleId="ae">
    <w:name w:val="Title"/>
    <w:basedOn w:val="a"/>
    <w:link w:val="af"/>
    <w:qFormat/>
    <w:rsid w:val="00A744A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A744A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0">
    <w:name w:val="a"/>
    <w:basedOn w:val="a"/>
    <w:rsid w:val="00A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8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878"/>
  </w:style>
  <w:style w:type="character" w:customStyle="1" w:styleId="60">
    <w:name w:val="Заголовок 6 Знак"/>
    <w:basedOn w:val="a0"/>
    <w:link w:val="6"/>
    <w:uiPriority w:val="9"/>
    <w:rsid w:val="00306AF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1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B1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r24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olm74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oashr@gmail.&#1089;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3;&#1086;&#1083;&#1084;&#1086;&#1075;&#1086;&#1088;&#1089;&#1082;&#1072;&#1103;-&#1096;&#1082;&#1086;&#1083;&#1072;.&#1088;&#1092;" TargetMode="External"/><Relationship Id="rId10" Type="http://schemas.openxmlformats.org/officeDocument/2006/relationships/hyperlink" Target="http://&#1076;&#1089;-&#1076;&#1086;&#1084;&#1086;&#1074;&#1077;&#1085;&#1086;&#1082;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bdou.kholmogorskiy14@mail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8D-4CD9-A957-833B55C03C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8D-4CD9-A957-833B55C03C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8D-4CD9-A957-833B55C03CE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лети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8D-4CD9-A957-833B55C03CEF}"/>
            </c:ext>
          </c:extLst>
        </c:ser>
        <c:dropLines/>
        <c:marker val="1"/>
        <c:axId val="67699840"/>
        <c:axId val="67701376"/>
      </c:lineChart>
      <c:catAx>
        <c:axId val="67699840"/>
        <c:scaling>
          <c:orientation val="minMax"/>
        </c:scaling>
        <c:axPos val="b"/>
        <c:numFmt formatCode="General" sourceLinked="1"/>
        <c:majorTickMark val="none"/>
        <c:tickLblPos val="nextTo"/>
        <c:crossAx val="67701376"/>
        <c:crosses val="autoZero"/>
        <c:auto val="1"/>
        <c:lblAlgn val="ctr"/>
        <c:lblOffset val="100"/>
      </c:catAx>
      <c:valAx>
        <c:axId val="67701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педагогов</a:t>
                </a:r>
              </a:p>
            </c:rich>
          </c:tx>
        </c:title>
        <c:numFmt formatCode="General" sourceLinked="1"/>
        <c:tickLblPos val="nextTo"/>
        <c:crossAx val="67699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F2-4613-8CDF-741A93D2F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F2-4613-8CDF-741A93D2F9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Лист1!$A$2:$A$6</c:f>
              <c:strCache>
                <c:ptCount val="5"/>
                <c:pt idx="0">
                  <c:v>высшее педагогическое</c:v>
                </c:pt>
                <c:pt idx="1">
                  <c:v>высшее непедагогическое</c:v>
                </c:pt>
                <c:pt idx="2">
                  <c:v>среднее педагогическое</c:v>
                </c:pt>
                <c:pt idx="3">
                  <c:v>среднее непедагогическое</c:v>
                </c:pt>
                <c:pt idx="4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F2-4613-8CDF-741A93D2F965}"/>
            </c:ext>
          </c:extLst>
        </c:ser>
        <c:axId val="68898816"/>
        <c:axId val="68900352"/>
        <c:axId val="38112768"/>
      </c:area3DChart>
      <c:catAx>
        <c:axId val="68898816"/>
        <c:scaling>
          <c:orientation val="minMax"/>
        </c:scaling>
        <c:axPos val="b"/>
        <c:numFmt formatCode="General" sourceLinked="1"/>
        <c:tickLblPos val="nextTo"/>
        <c:crossAx val="68900352"/>
        <c:crosses val="autoZero"/>
        <c:auto val="1"/>
        <c:lblAlgn val="ctr"/>
        <c:lblOffset val="100"/>
      </c:catAx>
      <c:valAx>
        <c:axId val="68900352"/>
        <c:scaling>
          <c:orientation val="minMax"/>
        </c:scaling>
        <c:axPos val="l"/>
        <c:majorGridlines/>
        <c:numFmt formatCode="General" sourceLinked="1"/>
        <c:tickLblPos val="nextTo"/>
        <c:crossAx val="68898816"/>
        <c:crosses val="autoZero"/>
        <c:crossBetween val="midCat"/>
      </c:valAx>
      <c:serAx>
        <c:axId val="38112768"/>
        <c:scaling>
          <c:orientation val="minMax"/>
        </c:scaling>
        <c:axPos val="b"/>
        <c:tickLblPos val="nextTo"/>
        <c:crossAx val="68900352"/>
        <c:crosses val="autoZero"/>
      </c:serAx>
      <c:spPr>
        <a:ln w="57150"/>
      </c:spPr>
    </c:plotArea>
    <c:legend>
      <c:legendPos val="r"/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1.88466E-7</cdr:x>
      <cdr:y>0.93194</cdr:y>
    </cdr:to>
    <cdr:sp macro="" textlink="">
      <cdr:nvSpPr>
        <cdr:cNvPr id="2" name="TextBox 1"/>
        <cdr:cNvSpPr txBox="1"/>
      </cdr:nvSpPr>
      <cdr:spPr>
        <a:xfrm xmlns:a="http://schemas.openxmlformats.org/drawingml/2006/main" flipH="1">
          <a:off x="0" y="0"/>
          <a:ext cx="1" cy="273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E77D-9B16-4872-A374-FB473039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Пользователь Windows</cp:lastModifiedBy>
  <cp:revision>28</cp:revision>
  <cp:lastPrinted>2021-04-20T07:45:00Z</cp:lastPrinted>
  <dcterms:created xsi:type="dcterms:W3CDTF">2021-04-20T01:23:00Z</dcterms:created>
  <dcterms:modified xsi:type="dcterms:W3CDTF">2021-04-20T07:53:00Z</dcterms:modified>
</cp:coreProperties>
</file>