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B1" w:rsidRPr="00E954B1" w:rsidRDefault="00E954B1" w:rsidP="00E954B1">
      <w:pPr>
        <w:spacing w:after="0" w:line="240" w:lineRule="auto"/>
        <w:jc w:val="center"/>
        <w:rPr>
          <w:rFonts w:ascii="Times New Roman" w:hAnsi="Times New Roman" w:cs="Times New Roman"/>
          <w:sz w:val="28"/>
        </w:rPr>
      </w:pPr>
      <w:r w:rsidRPr="00E954B1">
        <w:rPr>
          <w:rFonts w:ascii="Times New Roman" w:hAnsi="Times New Roman" w:cs="Times New Roman"/>
          <w:b/>
          <w:bCs/>
          <w:sz w:val="28"/>
        </w:rPr>
        <w:t>Логопед</w:t>
      </w:r>
      <w:bookmarkStart w:id="0" w:name="_GoBack"/>
      <w:bookmarkEnd w:id="0"/>
      <w:r w:rsidRPr="00E954B1">
        <w:rPr>
          <w:rFonts w:ascii="Times New Roman" w:hAnsi="Times New Roman" w:cs="Times New Roman"/>
          <w:b/>
          <w:bCs/>
          <w:sz w:val="28"/>
        </w:rPr>
        <w:t xml:space="preserve"> дошкольникам</w:t>
      </w:r>
    </w:p>
    <w:p w:rsidR="00E954B1" w:rsidRPr="00E954B1" w:rsidRDefault="00E954B1" w:rsidP="00E954B1">
      <w:pPr>
        <w:spacing w:after="0" w:line="240" w:lineRule="auto"/>
        <w:rPr>
          <w:rFonts w:ascii="Times New Roman" w:hAnsi="Times New Roman" w:cs="Times New Roman"/>
          <w:sz w:val="28"/>
        </w:rPr>
      </w:pPr>
      <w:r w:rsidRPr="00E954B1">
        <w:rPr>
          <w:rFonts w:ascii="Times New Roman" w:hAnsi="Times New Roman" w:cs="Times New Roman"/>
          <w:sz w:val="28"/>
        </w:rPr>
        <w:t>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r w:rsidRPr="00E954B1">
        <w:rPr>
          <w:rFonts w:ascii="Times New Roman" w:hAnsi="Times New Roman" w:cs="Times New Roman"/>
          <w:sz w:val="28"/>
        </w:rPr>
        <w:br/>
        <w:t xml:space="preserve">У многих детей нередко наблюдается </w:t>
      </w:r>
      <w:proofErr w:type="spellStart"/>
      <w:r w:rsidRPr="00E954B1">
        <w:rPr>
          <w:rFonts w:ascii="Times New Roman" w:hAnsi="Times New Roman" w:cs="Times New Roman"/>
          <w:sz w:val="28"/>
        </w:rPr>
        <w:t>нерезко</w:t>
      </w:r>
      <w:proofErr w:type="spellEnd"/>
      <w:r w:rsidRPr="00E954B1">
        <w:rPr>
          <w:rFonts w:ascii="Times New Roman" w:hAnsi="Times New Roman" w:cs="Times New Roman"/>
          <w:sz w:val="28"/>
        </w:rPr>
        <w:t xml:space="preserve">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w:t>
      </w:r>
      <w:proofErr w:type="gramStart"/>
      <w:r w:rsidRPr="00E954B1">
        <w:rPr>
          <w:rFonts w:ascii="Times New Roman" w:hAnsi="Times New Roman" w:cs="Times New Roman"/>
          <w:sz w:val="28"/>
        </w:rPr>
        <w:t>позднее</w:t>
      </w:r>
      <w:proofErr w:type="gramEnd"/>
      <w:r w:rsidRPr="00E954B1">
        <w:rPr>
          <w:rFonts w:ascii="Times New Roman" w:hAnsi="Times New Roman" w:cs="Times New Roman"/>
          <w:sz w:val="28"/>
        </w:rPr>
        <w:t xml:space="preserve"> чем к пяти годам. Если же этого не происходит, то стоит показать сына или дочь логопеду.</w:t>
      </w:r>
      <w:r w:rsidRPr="00E954B1">
        <w:rPr>
          <w:rFonts w:ascii="Times New Roman" w:hAnsi="Times New Roman" w:cs="Times New Roman"/>
          <w:sz w:val="28"/>
        </w:rPr>
        <w:br/>
        <w:t xml:space="preserve">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E954B1">
        <w:rPr>
          <w:rFonts w:ascii="Times New Roman" w:hAnsi="Times New Roman" w:cs="Times New Roman"/>
          <w:sz w:val="28"/>
        </w:rPr>
        <w:t>неразличении</w:t>
      </w:r>
      <w:proofErr w:type="spellEnd"/>
      <w:r w:rsidRPr="00E954B1">
        <w:rPr>
          <w:rFonts w:ascii="Times New Roman" w:hAnsi="Times New Roman" w:cs="Times New Roman"/>
          <w:sz w:val="28"/>
        </w:rPr>
        <w:t xml:space="preserve"> на слух пары звуков "б-п" он не будет знать, какая первая буква - Б или </w:t>
      </w:r>
      <w:proofErr w:type="gramStart"/>
      <w:r w:rsidRPr="00E954B1">
        <w:rPr>
          <w:rFonts w:ascii="Times New Roman" w:hAnsi="Times New Roman" w:cs="Times New Roman"/>
          <w:sz w:val="28"/>
        </w:rPr>
        <w:t>П</w:t>
      </w:r>
      <w:proofErr w:type="gramEnd"/>
      <w:r w:rsidRPr="00E954B1">
        <w:rPr>
          <w:rFonts w:ascii="Times New Roman" w:hAnsi="Times New Roman" w:cs="Times New Roman"/>
          <w:sz w:val="28"/>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w:t>
      </w:r>
    </w:p>
    <w:p w:rsidR="00E954B1" w:rsidRPr="00E954B1" w:rsidRDefault="00E954B1" w:rsidP="00E954B1">
      <w:pPr>
        <w:numPr>
          <w:ilvl w:val="0"/>
          <w:numId w:val="1"/>
        </w:numPr>
        <w:spacing w:after="0" w:line="240" w:lineRule="auto"/>
        <w:rPr>
          <w:rFonts w:ascii="Times New Roman" w:hAnsi="Times New Roman" w:cs="Times New Roman"/>
          <w:sz w:val="28"/>
        </w:rPr>
      </w:pPr>
      <w:r w:rsidRPr="00E954B1">
        <w:rPr>
          <w:rFonts w:ascii="Times New Roman" w:hAnsi="Times New Roman" w:cs="Times New Roman"/>
          <w:sz w:val="28"/>
        </w:rPr>
        <w:t>Картинки называет взрослый, а малыш лишь на них показывает.</w:t>
      </w:r>
    </w:p>
    <w:p w:rsidR="00E954B1" w:rsidRPr="00E954B1" w:rsidRDefault="00E954B1" w:rsidP="00E954B1">
      <w:pPr>
        <w:numPr>
          <w:ilvl w:val="0"/>
          <w:numId w:val="1"/>
        </w:numPr>
        <w:spacing w:after="0" w:line="240" w:lineRule="auto"/>
        <w:rPr>
          <w:rFonts w:ascii="Times New Roman" w:hAnsi="Times New Roman" w:cs="Times New Roman"/>
          <w:sz w:val="28"/>
        </w:rPr>
      </w:pPr>
      <w:r w:rsidRPr="00E954B1">
        <w:rPr>
          <w:rFonts w:ascii="Times New Roman" w:hAnsi="Times New Roman" w:cs="Times New Roman"/>
          <w:sz w:val="28"/>
        </w:rPr>
        <w:t>Картинки называются только одним словом, употребляемым в именительном падеже. Никаких дополнительных или поясняющих слов не допускается.</w:t>
      </w:r>
    </w:p>
    <w:p w:rsidR="00E954B1" w:rsidRPr="00E954B1" w:rsidRDefault="00E954B1" w:rsidP="00E954B1">
      <w:pPr>
        <w:numPr>
          <w:ilvl w:val="0"/>
          <w:numId w:val="1"/>
        </w:numPr>
        <w:spacing w:after="0" w:line="240" w:lineRule="auto"/>
        <w:rPr>
          <w:rFonts w:ascii="Times New Roman" w:hAnsi="Times New Roman" w:cs="Times New Roman"/>
          <w:sz w:val="28"/>
        </w:rPr>
      </w:pPr>
      <w:r w:rsidRPr="00E954B1">
        <w:rPr>
          <w:rFonts w:ascii="Times New Roman" w:hAnsi="Times New Roman" w:cs="Times New Roman"/>
          <w:sz w:val="28"/>
        </w:rPr>
        <w:t>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w:t>
      </w:r>
    </w:p>
    <w:p w:rsidR="00E954B1" w:rsidRPr="00E954B1" w:rsidRDefault="00E954B1" w:rsidP="00E954B1">
      <w:pPr>
        <w:numPr>
          <w:ilvl w:val="0"/>
          <w:numId w:val="1"/>
        </w:numPr>
        <w:spacing w:after="0" w:line="240" w:lineRule="auto"/>
        <w:rPr>
          <w:rFonts w:ascii="Times New Roman" w:hAnsi="Times New Roman" w:cs="Times New Roman"/>
          <w:sz w:val="28"/>
        </w:rPr>
      </w:pPr>
      <w:r w:rsidRPr="00E954B1">
        <w:rPr>
          <w:rFonts w:ascii="Times New Roman" w:hAnsi="Times New Roman" w:cs="Times New Roman"/>
          <w:sz w:val="28"/>
        </w:rPr>
        <w:t>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w:t>
      </w:r>
    </w:p>
    <w:p w:rsidR="00E954B1" w:rsidRPr="00E954B1" w:rsidRDefault="00E954B1" w:rsidP="00E954B1">
      <w:pPr>
        <w:numPr>
          <w:ilvl w:val="0"/>
          <w:numId w:val="1"/>
        </w:numPr>
        <w:spacing w:after="0" w:line="240" w:lineRule="auto"/>
        <w:rPr>
          <w:rFonts w:ascii="Times New Roman" w:hAnsi="Times New Roman" w:cs="Times New Roman"/>
          <w:sz w:val="28"/>
        </w:rPr>
      </w:pPr>
      <w:r w:rsidRPr="00E954B1">
        <w:rPr>
          <w:rFonts w:ascii="Times New Roman" w:hAnsi="Times New Roman" w:cs="Times New Roman"/>
          <w:sz w:val="28"/>
        </w:rPr>
        <w:t>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w:t>
      </w:r>
    </w:p>
    <w:p w:rsidR="00E954B1" w:rsidRPr="00E954B1" w:rsidRDefault="00E954B1" w:rsidP="00E954B1">
      <w:pPr>
        <w:spacing w:after="0" w:line="240" w:lineRule="auto"/>
        <w:rPr>
          <w:rFonts w:ascii="Times New Roman" w:hAnsi="Times New Roman" w:cs="Times New Roman"/>
          <w:sz w:val="28"/>
        </w:rPr>
      </w:pPr>
      <w:r w:rsidRPr="00E954B1">
        <w:rPr>
          <w:rFonts w:ascii="Times New Roman" w:hAnsi="Times New Roman" w:cs="Times New Roman"/>
          <w:sz w:val="28"/>
        </w:rPr>
        <w:t xml:space="preserve">Для правильной оценки результатов внимательно наблюдайте за поведением малыша во время показа картинок. Если все в порядке, ребенок будет </w:t>
      </w:r>
      <w:r w:rsidRPr="00E954B1">
        <w:rPr>
          <w:rFonts w:ascii="Times New Roman" w:hAnsi="Times New Roman" w:cs="Times New Roman"/>
          <w:sz w:val="28"/>
        </w:rPr>
        <w:lastRenderedPageBreak/>
        <w:t xml:space="preserve">показывать картинки спокойно и уверенно. При </w:t>
      </w:r>
      <w:proofErr w:type="spellStart"/>
      <w:r w:rsidRPr="00E954B1">
        <w:rPr>
          <w:rFonts w:ascii="Times New Roman" w:hAnsi="Times New Roman" w:cs="Times New Roman"/>
          <w:sz w:val="28"/>
        </w:rPr>
        <w:t>неразличении</w:t>
      </w:r>
      <w:proofErr w:type="spellEnd"/>
      <w:r w:rsidRPr="00E954B1">
        <w:rPr>
          <w:rFonts w:ascii="Times New Roman" w:hAnsi="Times New Roman" w:cs="Times New Roman"/>
          <w:sz w:val="28"/>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w:t>
      </w:r>
      <w:r w:rsidRPr="00E954B1">
        <w:rPr>
          <w:rFonts w:ascii="Times New Roman" w:hAnsi="Times New Roman" w:cs="Times New Roman"/>
          <w:sz w:val="28"/>
        </w:rPr>
        <w:br/>
        <w:t xml:space="preserve">Имейте в виду, что при нормальном речевом развитии различение всех звуков, </w:t>
      </w:r>
      <w:proofErr w:type="gramStart"/>
      <w:r w:rsidRPr="00E954B1">
        <w:rPr>
          <w:rFonts w:ascii="Times New Roman" w:hAnsi="Times New Roman" w:cs="Times New Roman"/>
          <w:sz w:val="28"/>
        </w:rPr>
        <w:t>а</w:t>
      </w:r>
      <w:proofErr w:type="gramEnd"/>
      <w:r w:rsidRPr="00E954B1">
        <w:rPr>
          <w:rFonts w:ascii="Times New Roman" w:hAnsi="Times New Roman" w:cs="Times New Roman"/>
          <w:sz w:val="28"/>
        </w:rPr>
        <w:t xml:space="preserve">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E954B1">
        <w:rPr>
          <w:rFonts w:ascii="Times New Roman" w:hAnsi="Times New Roman" w:cs="Times New Roman"/>
          <w:sz w:val="28"/>
        </w:rPr>
        <w:t>неразличение</w:t>
      </w:r>
      <w:proofErr w:type="spellEnd"/>
      <w:r w:rsidRPr="00E954B1">
        <w:rPr>
          <w:rFonts w:ascii="Times New Roman" w:hAnsi="Times New Roman" w:cs="Times New Roman"/>
          <w:sz w:val="28"/>
        </w:rPr>
        <w:t xml:space="preserve"> ребенком некоторых звуков речи на слух является основной причиной их замены в устной речи, а в дальнейшем - и в письме.</w:t>
      </w:r>
      <w:r w:rsidRPr="00E954B1">
        <w:rPr>
          <w:rFonts w:ascii="Times New Roman" w:hAnsi="Times New Roman" w:cs="Times New Roman"/>
          <w:sz w:val="28"/>
        </w:rPr>
        <w:br/>
        <w:t>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roofErr w:type="gramStart"/>
      <w:r w:rsidRPr="00E954B1">
        <w:rPr>
          <w:rFonts w:ascii="Times New Roman" w:hAnsi="Times New Roman" w:cs="Times New Roman"/>
          <w:sz w:val="28"/>
        </w:rPr>
        <w:t>.</w:t>
      </w:r>
      <w:proofErr w:type="gramEnd"/>
      <w:r w:rsidRPr="00E954B1">
        <w:rPr>
          <w:rFonts w:ascii="Times New Roman" w:hAnsi="Times New Roman" w:cs="Times New Roman"/>
          <w:sz w:val="28"/>
        </w:rPr>
        <w:br/>
        <w:t>(</w:t>
      </w:r>
      <w:proofErr w:type="gramStart"/>
      <w:r w:rsidRPr="00E954B1">
        <w:rPr>
          <w:rFonts w:ascii="Times New Roman" w:hAnsi="Times New Roman" w:cs="Times New Roman"/>
          <w:sz w:val="28"/>
        </w:rPr>
        <w:t>д</w:t>
      </w:r>
      <w:proofErr w:type="gramEnd"/>
      <w:r w:rsidRPr="00E954B1">
        <w:rPr>
          <w:rFonts w:ascii="Times New Roman" w:hAnsi="Times New Roman" w:cs="Times New Roman"/>
          <w:sz w:val="28"/>
        </w:rPr>
        <w:t>опускается одна ошибка).</w:t>
      </w:r>
      <w:r w:rsidRPr="00E954B1">
        <w:rPr>
          <w:rFonts w:ascii="Times New Roman" w:hAnsi="Times New Roman" w:cs="Times New Roman"/>
          <w:sz w:val="28"/>
        </w:rPr>
        <w:br/>
        <w:t>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r w:rsidRPr="00E954B1">
        <w:rPr>
          <w:rFonts w:ascii="Times New Roman" w:hAnsi="Times New Roman" w:cs="Times New Roman"/>
          <w:sz w:val="28"/>
        </w:rPr>
        <w:br/>
        <w:t>Успехов вам!</w:t>
      </w:r>
      <w:r w:rsidRPr="00E954B1">
        <w:rPr>
          <w:rFonts w:ascii="Times New Roman" w:hAnsi="Times New Roman" w:cs="Times New Roman"/>
          <w:sz w:val="28"/>
        </w:rPr>
        <w:br/>
        <w:t>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r w:rsidRPr="00E954B1">
        <w:rPr>
          <w:rFonts w:ascii="Times New Roman" w:hAnsi="Times New Roman" w:cs="Times New Roman"/>
          <w:sz w:val="28"/>
        </w:rPr>
        <w:br/>
        <w:t>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r w:rsidRPr="00E954B1">
        <w:rPr>
          <w:rFonts w:ascii="Times New Roman" w:hAnsi="Times New Roman" w:cs="Times New Roman"/>
          <w:sz w:val="28"/>
        </w:rPr>
        <w:br/>
        <w:t>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r w:rsidRPr="00E954B1">
        <w:rPr>
          <w:rFonts w:ascii="Times New Roman" w:hAnsi="Times New Roman" w:cs="Times New Roman"/>
          <w:sz w:val="28"/>
        </w:rPr>
        <w:br/>
      </w:r>
      <w:r w:rsidRPr="00E954B1">
        <w:rPr>
          <w:rFonts w:ascii="Times New Roman" w:hAnsi="Times New Roman" w:cs="Times New Roman"/>
          <w:sz w:val="28"/>
        </w:rPr>
        <w:lastRenderedPageBreak/>
        <w:t xml:space="preserve">Эхо. Играть можно и вдвоем и большой группой. Назначается водящий - "эхо", которое должно повторять то, что ему скажут. Начните с простых слов, затем перейдите к </w:t>
      </w:r>
      <w:proofErr w:type="gramStart"/>
      <w:r w:rsidRPr="00E954B1">
        <w:rPr>
          <w:rFonts w:ascii="Times New Roman" w:hAnsi="Times New Roman" w:cs="Times New Roman"/>
          <w:sz w:val="28"/>
        </w:rPr>
        <w:t>трудным</w:t>
      </w:r>
      <w:proofErr w:type="gramEnd"/>
      <w:r w:rsidRPr="00E954B1">
        <w:rPr>
          <w:rFonts w:ascii="Times New Roman" w:hAnsi="Times New Roman" w:cs="Times New Roman"/>
          <w:sz w:val="28"/>
        </w:rPr>
        <w:t xml:space="preserve">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r w:rsidRPr="00E954B1">
        <w:rPr>
          <w:rFonts w:ascii="Times New Roman" w:hAnsi="Times New Roman" w:cs="Times New Roman"/>
          <w:sz w:val="28"/>
        </w:rPr>
        <w:br/>
      </w:r>
      <w:proofErr w:type="gramStart"/>
      <w:r w:rsidRPr="00E954B1">
        <w:rPr>
          <w:rFonts w:ascii="Times New Roman" w:hAnsi="Times New Roman" w:cs="Times New Roman"/>
          <w:sz w:val="28"/>
        </w:rPr>
        <w:t>Все</w:t>
      </w:r>
      <w:proofErr w:type="gramEnd"/>
      <w:r w:rsidRPr="00E954B1">
        <w:rPr>
          <w:rFonts w:ascii="Times New Roman" w:hAnsi="Times New Roman" w:cs="Times New Roman"/>
          <w:sz w:val="28"/>
        </w:rPr>
        <w:t xml:space="preserve"> конечно же помнят игру своего детства "испорченный телефон". Эта игра как нельзя лучше подходит для развития фонематического слуха у ребенка.</w:t>
      </w:r>
      <w:r w:rsidRPr="00E954B1">
        <w:rPr>
          <w:rFonts w:ascii="Times New Roman" w:hAnsi="Times New Roman" w:cs="Times New Roman"/>
          <w:sz w:val="28"/>
        </w:rPr>
        <w:br/>
        <w:t>Путаница.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например "точка-кочка-бочка-дочка".</w:t>
      </w:r>
      <w:r w:rsidRPr="00E954B1">
        <w:rPr>
          <w:rFonts w:ascii="Times New Roman" w:hAnsi="Times New Roman" w:cs="Times New Roman"/>
          <w:sz w:val="28"/>
        </w:rPr>
        <w:br/>
        <w:t xml:space="preserve">Можно предложить и такие игры-упражнения. •лопнуть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w:t>
      </w:r>
      <w:proofErr w:type="gramStart"/>
      <w:r w:rsidRPr="00E954B1">
        <w:rPr>
          <w:rFonts w:ascii="Times New Roman" w:hAnsi="Times New Roman" w:cs="Times New Roman"/>
          <w:sz w:val="28"/>
        </w:rPr>
        <w:t>произносить несколько подчеркнуто</w:t>
      </w:r>
      <w:proofErr w:type="gramEnd"/>
      <w:r w:rsidRPr="00E954B1">
        <w:rPr>
          <w:rFonts w:ascii="Times New Roman" w:hAnsi="Times New Roman" w:cs="Times New Roman"/>
          <w:sz w:val="28"/>
        </w:rPr>
        <w:t>.</w:t>
      </w:r>
      <w:r w:rsidRPr="00E954B1">
        <w:rPr>
          <w:rFonts w:ascii="Times New Roman" w:hAnsi="Times New Roman" w:cs="Times New Roman"/>
          <w:sz w:val="28"/>
        </w:rPr>
        <w:br/>
        <w:t>Упражнение-тест.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r w:rsidRPr="00E954B1">
        <w:rPr>
          <w:rFonts w:ascii="Times New Roman" w:hAnsi="Times New Roman" w:cs="Times New Roman"/>
          <w:sz w:val="28"/>
        </w:rPr>
        <w:br/>
        <w:t>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w:t>
      </w:r>
    </w:p>
    <w:p w:rsidR="00E954B1" w:rsidRPr="00E954B1" w:rsidRDefault="00E954B1" w:rsidP="00E954B1">
      <w:pPr>
        <w:spacing w:after="0" w:line="240" w:lineRule="auto"/>
        <w:rPr>
          <w:rFonts w:ascii="Times New Roman" w:hAnsi="Times New Roman" w:cs="Times New Roman"/>
          <w:sz w:val="28"/>
        </w:rPr>
      </w:pPr>
      <w:r w:rsidRPr="00E954B1">
        <w:rPr>
          <w:rFonts w:ascii="Times New Roman" w:hAnsi="Times New Roman" w:cs="Times New Roman"/>
          <w:sz w:val="28"/>
        </w:rPr>
        <w:t>Для детей старшего дошкольного возраста наиболее значимыми субъектами являются родители. Однако не каждый родитель способен оказать требуемое воздействие на своего ребенка.</w:t>
      </w:r>
      <w:r w:rsidRPr="00E954B1">
        <w:rPr>
          <w:rFonts w:ascii="Times New Roman" w:hAnsi="Times New Roman" w:cs="Times New Roman"/>
          <w:sz w:val="28"/>
        </w:rPr>
        <w:br/>
        <w:t>Общие методические рекомендации (советы логопеда):</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покажите ребенка врачам-специалистам (по рекомендации ПМПК);</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систематически и аккуратно выполняйте с ним домашнее задание;</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занимайтесь ежедневно или через день </w:t>
      </w:r>
      <w:proofErr w:type="gramStart"/>
      <w:r w:rsidRPr="00E954B1">
        <w:rPr>
          <w:rFonts w:ascii="Times New Roman" w:hAnsi="Times New Roman" w:cs="Times New Roman"/>
          <w:sz w:val="28"/>
        </w:rPr>
        <w:t>в</w:t>
      </w:r>
      <w:proofErr w:type="gramEnd"/>
      <w:r w:rsidRPr="00E954B1">
        <w:rPr>
          <w:rFonts w:ascii="Times New Roman" w:hAnsi="Times New Roman" w:cs="Times New Roman"/>
          <w:sz w:val="28"/>
        </w:rPr>
        <w:t xml:space="preserve"> </w:t>
      </w:r>
      <w:proofErr w:type="gramStart"/>
      <w:r w:rsidRPr="00E954B1">
        <w:rPr>
          <w:rFonts w:ascii="Times New Roman" w:hAnsi="Times New Roman" w:cs="Times New Roman"/>
          <w:sz w:val="28"/>
        </w:rPr>
        <w:t>доброжелатель</w:t>
      </w:r>
      <w:proofErr w:type="gramEnd"/>
      <w:r w:rsidRPr="00E954B1">
        <w:rPr>
          <w:rFonts w:ascii="Times New Roman" w:hAnsi="Times New Roman" w:cs="Times New Roman"/>
          <w:sz w:val="28"/>
        </w:rPr>
        <w:t xml:space="preserve"> ной, игровой форме;</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не принуждайте ребенка к выполнению домашнего задания;</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не давайте на одном занятии более 2—3 упражнений;</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соблюдайте точность и </w:t>
      </w:r>
      <w:proofErr w:type="spellStart"/>
      <w:r w:rsidRPr="00E954B1">
        <w:rPr>
          <w:rFonts w:ascii="Times New Roman" w:hAnsi="Times New Roman" w:cs="Times New Roman"/>
          <w:sz w:val="28"/>
        </w:rPr>
        <w:t>поэтапность</w:t>
      </w:r>
      <w:proofErr w:type="spellEnd"/>
      <w:r w:rsidRPr="00E954B1">
        <w:rPr>
          <w:rFonts w:ascii="Times New Roman" w:hAnsi="Times New Roman" w:cs="Times New Roman"/>
          <w:sz w:val="28"/>
        </w:rPr>
        <w:t xml:space="preserve"> выполнения заданий;</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lastRenderedPageBreak/>
        <w:t xml:space="preserve">не предлагайте на первом этапе для выполнения трудные задания, постепенно переходите от простого к </w:t>
      </w:r>
      <w:proofErr w:type="gramStart"/>
      <w:r w:rsidRPr="00E954B1">
        <w:rPr>
          <w:rFonts w:ascii="Times New Roman" w:hAnsi="Times New Roman" w:cs="Times New Roman"/>
          <w:sz w:val="28"/>
        </w:rPr>
        <w:t>сложному</w:t>
      </w:r>
      <w:proofErr w:type="gramEnd"/>
      <w:r w:rsidRPr="00E954B1">
        <w:rPr>
          <w:rFonts w:ascii="Times New Roman" w:hAnsi="Times New Roman" w:cs="Times New Roman"/>
          <w:sz w:val="28"/>
        </w:rPr>
        <w:t>;</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вводите поставленные и закрепленные звуки в обиходную речь, вырабатывая у ребенка навык самоконтроля;</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постепенно усложняйте требования к речи ребенка;</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учите наблюдать, слушать, рассуждать, четко и ясно выражать свои мысли;</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совместно с педагогами группы работайте над развитием движений, воспитывайте усидчивость, самостоятельность в выполнении заданий;</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согласовывайте с учителем-логопедом и воспитателем всю работу по воспитанию правильной речи;</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помните, что сроки преодоления речевых нарушений зависят от степени сложности дефекта, возрастных и индивидуальных особенностей ребенка, регулярности занятий, заинтересованности и участия родителей в коррекционной работе;</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верьте в силы своего ребенка, верой и терпением вселите в него </w:t>
      </w:r>
      <w:proofErr w:type="gramStart"/>
      <w:r w:rsidRPr="00E954B1">
        <w:rPr>
          <w:rFonts w:ascii="Times New Roman" w:hAnsi="Times New Roman" w:cs="Times New Roman"/>
          <w:sz w:val="28"/>
        </w:rPr>
        <w:t>уверенность в исправление</w:t>
      </w:r>
      <w:proofErr w:type="gramEnd"/>
      <w:r w:rsidRPr="00E954B1">
        <w:rPr>
          <w:rFonts w:ascii="Times New Roman" w:hAnsi="Times New Roman" w:cs="Times New Roman"/>
          <w:sz w:val="28"/>
        </w:rPr>
        <w:t xml:space="preserve"> нарушения речи.</w:t>
      </w:r>
      <w:r w:rsidRPr="00E954B1">
        <w:rPr>
          <w:rFonts w:ascii="Times New Roman" w:hAnsi="Times New Roman" w:cs="Times New Roman"/>
          <w:sz w:val="28"/>
        </w:rPr>
        <w:br/>
        <w:t>Варианты специфических советов логопеда:</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родителей, недооценивающих серьезность положения, следует убедить в важности логопедической работы, показав например, тетради с выраженной </w:t>
      </w:r>
      <w:proofErr w:type="spellStart"/>
      <w:r w:rsidRPr="00E954B1">
        <w:rPr>
          <w:rFonts w:ascii="Times New Roman" w:hAnsi="Times New Roman" w:cs="Times New Roman"/>
          <w:sz w:val="28"/>
        </w:rPr>
        <w:t>дисграфией</w:t>
      </w:r>
      <w:proofErr w:type="spellEnd"/>
      <w:r w:rsidRPr="00E954B1">
        <w:rPr>
          <w:rFonts w:ascii="Times New Roman" w:hAnsi="Times New Roman" w:cs="Times New Roman"/>
          <w:sz w:val="28"/>
        </w:rPr>
        <w:t>; объяснить, что нарушения произношения могут явиться причиной не успеваемости в школе по русскому языку и чтению;</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родителям с </w:t>
      </w:r>
      <w:proofErr w:type="spellStart"/>
      <w:r w:rsidRPr="00E954B1">
        <w:rPr>
          <w:rFonts w:ascii="Times New Roman" w:hAnsi="Times New Roman" w:cs="Times New Roman"/>
          <w:sz w:val="28"/>
        </w:rPr>
        <w:t>гиперрефлексией</w:t>
      </w:r>
      <w:proofErr w:type="spellEnd"/>
      <w:r w:rsidRPr="00E954B1">
        <w:rPr>
          <w:rFonts w:ascii="Times New Roman" w:hAnsi="Times New Roman" w:cs="Times New Roman"/>
          <w:sz w:val="28"/>
        </w:rPr>
        <w:t xml:space="preserve"> на дефект важно объяснить, что прогноз коррекции может быть весьма благоприятным, если ребенок почувствует себя спокойно, поверит в свои силы, будет испытывать радость от собственных, пусть, по началу, небольших успехов; ребенок переживает свой дефект и это сказывается на особенностях его личности и поведения;</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не следует все время поправлять ребенка, делать ему замечания по поводу неправильного произношения всегда и везде, чтобы не вызвать отрицательного отношения к занятиям;</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не фиксируйте внимание ребенка на том, что не получается, лучше подбодрите его;</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работу с логопедом не следует делать основным содержанием жизни ребенка, занятия должны гармонично входить в ту деятельность, которая привлекает ребенка. Для него личностно-значимой (игры по дороге в детское учреждение, в магазин; занятия на прогулке, на кухне и т.д.);</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подробно рассказывать, каким образом дефектное произношение может зависеть от аномалий в строении артикуляционного аппарата, какую роль может играть наследственность в формировании правильной речи;</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родителям, имеющим дефекты произношения, полезно заниматься вместе с детьми.</w:t>
      </w:r>
      <w:r w:rsidRPr="00E954B1">
        <w:rPr>
          <w:rFonts w:ascii="Times New Roman" w:hAnsi="Times New Roman" w:cs="Times New Roman"/>
          <w:sz w:val="28"/>
        </w:rPr>
        <w:br/>
      </w:r>
      <w:r w:rsidRPr="00E954B1">
        <w:rPr>
          <w:rFonts w:ascii="Times New Roman" w:hAnsi="Times New Roman" w:cs="Times New Roman"/>
          <w:sz w:val="28"/>
        </w:rPr>
        <w:lastRenderedPageBreak/>
        <w:t>Результаты совместной работы родителей и ребенка выражаются в наличии следующих умений:</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отличать правильное произношение от </w:t>
      </w:r>
      <w:proofErr w:type="gramStart"/>
      <w:r w:rsidRPr="00E954B1">
        <w:rPr>
          <w:rFonts w:ascii="Times New Roman" w:hAnsi="Times New Roman" w:cs="Times New Roman"/>
          <w:sz w:val="28"/>
        </w:rPr>
        <w:t>дефектного</w:t>
      </w:r>
      <w:proofErr w:type="gramEnd"/>
      <w:r w:rsidRPr="00E954B1">
        <w:rPr>
          <w:rFonts w:ascii="Times New Roman" w:hAnsi="Times New Roman" w:cs="Times New Roman"/>
          <w:sz w:val="28"/>
        </w:rPr>
        <w:t>;</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 xml:space="preserve">осуществлять слуховой </w:t>
      </w:r>
      <w:proofErr w:type="gramStart"/>
      <w:r w:rsidRPr="00E954B1">
        <w:rPr>
          <w:rFonts w:ascii="Times New Roman" w:hAnsi="Times New Roman" w:cs="Times New Roman"/>
          <w:sz w:val="28"/>
        </w:rPr>
        <w:t>контроль за</w:t>
      </w:r>
      <w:proofErr w:type="gramEnd"/>
      <w:r w:rsidRPr="00E954B1">
        <w:rPr>
          <w:rFonts w:ascii="Times New Roman" w:hAnsi="Times New Roman" w:cs="Times New Roman"/>
          <w:sz w:val="28"/>
        </w:rPr>
        <w:t xml:space="preserve"> собственным произношением;</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оценивать качество воспроизводимых в собственной речи звуков;</w:t>
      </w:r>
    </w:p>
    <w:p w:rsidR="00E954B1" w:rsidRPr="00E954B1" w:rsidRDefault="00E954B1" w:rsidP="00E954B1">
      <w:pPr>
        <w:numPr>
          <w:ilvl w:val="0"/>
          <w:numId w:val="2"/>
        </w:numPr>
        <w:spacing w:after="0" w:line="240" w:lineRule="auto"/>
        <w:rPr>
          <w:rFonts w:ascii="Times New Roman" w:hAnsi="Times New Roman" w:cs="Times New Roman"/>
          <w:sz w:val="28"/>
        </w:rPr>
      </w:pPr>
      <w:r w:rsidRPr="00E954B1">
        <w:rPr>
          <w:rFonts w:ascii="Times New Roman" w:hAnsi="Times New Roman" w:cs="Times New Roman"/>
          <w:sz w:val="28"/>
        </w:rPr>
        <w:t>узнавать и различать звуки.</w:t>
      </w:r>
    </w:p>
    <w:p w:rsidR="00E954B1" w:rsidRPr="00E954B1" w:rsidRDefault="00E954B1" w:rsidP="00E954B1">
      <w:pPr>
        <w:spacing w:after="0" w:line="240" w:lineRule="auto"/>
        <w:rPr>
          <w:rFonts w:ascii="Times New Roman" w:hAnsi="Times New Roman" w:cs="Times New Roman"/>
          <w:sz w:val="28"/>
        </w:rPr>
      </w:pPr>
      <w:r w:rsidRPr="00E954B1">
        <w:rPr>
          <w:rFonts w:ascii="Times New Roman" w:hAnsi="Times New Roman" w:cs="Times New Roman"/>
          <w:sz w:val="28"/>
        </w:rPr>
        <w:t xml:space="preserve">У детей должны быть сформированы </w:t>
      </w:r>
      <w:proofErr w:type="spellStart"/>
      <w:r w:rsidRPr="00E954B1">
        <w:rPr>
          <w:rFonts w:ascii="Times New Roman" w:hAnsi="Times New Roman" w:cs="Times New Roman"/>
          <w:sz w:val="28"/>
        </w:rPr>
        <w:t>речедвигательные</w:t>
      </w:r>
      <w:proofErr w:type="spellEnd"/>
      <w:r w:rsidRPr="00E954B1">
        <w:rPr>
          <w:rFonts w:ascii="Times New Roman" w:hAnsi="Times New Roman" w:cs="Times New Roman"/>
          <w:sz w:val="28"/>
        </w:rPr>
        <w:t xml:space="preserve"> навыки для правильного звукопроизношения, а также психологическая база речи (достаточно развитые восприятие, ощущение, внимание, память, мышление и другие психические процессы), способствующая формированию готовности к успешному освоению учебной деятельностью в школе.</w:t>
      </w:r>
    </w:p>
    <w:p w:rsidR="00322C52" w:rsidRPr="00E954B1" w:rsidRDefault="00322C52" w:rsidP="00E954B1">
      <w:pPr>
        <w:spacing w:after="0" w:line="240" w:lineRule="auto"/>
        <w:rPr>
          <w:rFonts w:ascii="Times New Roman" w:hAnsi="Times New Roman" w:cs="Times New Roman"/>
          <w:sz w:val="28"/>
        </w:rPr>
      </w:pPr>
    </w:p>
    <w:sectPr w:rsidR="00322C52" w:rsidRPr="00E95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4CC3"/>
    <w:multiLevelType w:val="multilevel"/>
    <w:tmpl w:val="388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7548B"/>
    <w:multiLevelType w:val="multilevel"/>
    <w:tmpl w:val="57DC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C"/>
    <w:rsid w:val="00322C52"/>
    <w:rsid w:val="00D2155C"/>
    <w:rsid w:val="00E9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9547</Characters>
  <Application>Microsoft Office Word</Application>
  <DocSecurity>0</DocSecurity>
  <Lines>79</Lines>
  <Paragraphs>22</Paragraphs>
  <ScaleCrop>false</ScaleCrop>
  <Company>SPecialiST RePack</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2019-10-08T12:40:00Z</dcterms:created>
  <dcterms:modified xsi:type="dcterms:W3CDTF">2019-10-08T12:41:00Z</dcterms:modified>
</cp:coreProperties>
</file>